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EC30E" w14:textId="77777777" w:rsidR="00FA42A6" w:rsidRDefault="00FA42A6" w:rsidP="00FA42A6">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How do we handle recurring rentals when a beneficiary changes plans in mid-stream? Will the first authorization carry forward to the new payer? How will we even know when a patient changes plans?</w:t>
      </w:r>
      <w:r>
        <w:rPr>
          <w:rStyle w:val="eop"/>
          <w:rFonts w:ascii="Calibri" w:hAnsi="Calibri" w:cs="Calibri"/>
          <w:sz w:val="22"/>
          <w:szCs w:val="22"/>
        </w:rPr>
        <w:t> </w:t>
      </w:r>
    </w:p>
    <w:p w14:paraId="68D4316D" w14:textId="54784CCF" w:rsidR="0012774F" w:rsidRPr="0012774F" w:rsidRDefault="00FA42A6" w:rsidP="00FA42A6">
      <w:pPr>
        <w:pStyle w:val="paragraph"/>
        <w:spacing w:before="0" w:beforeAutospacing="0" w:after="0" w:afterAutospacing="0"/>
        <w:textAlignment w:val="baseline"/>
        <w:rPr>
          <w:rFonts w:ascii="Calibri" w:hAnsi="Calibri" w:cs="Calibri"/>
          <w:color w:val="FF0000"/>
          <w:sz w:val="22"/>
          <w:szCs w:val="22"/>
        </w:rPr>
      </w:pPr>
      <w:r>
        <w:rPr>
          <w:rStyle w:val="normaltextrun"/>
          <w:rFonts w:ascii="Calibri" w:hAnsi="Calibri" w:cs="Calibri"/>
          <w:color w:val="FF0000"/>
          <w:sz w:val="21"/>
          <w:szCs w:val="21"/>
        </w:rPr>
        <w:t>A new authorization request would need to be submitted if the member changed plans to Carolina Complete Health. </w:t>
      </w:r>
      <w:r>
        <w:rPr>
          <w:rStyle w:val="normaltextrun"/>
          <w:rFonts w:ascii="Calibri" w:hAnsi="Calibri" w:cs="Calibri"/>
          <w:color w:val="FF0000"/>
          <w:sz w:val="22"/>
          <w:szCs w:val="22"/>
        </w:rPr>
        <w:t>Carolina Complete Health will not notify providers when members change or update their plans.</w:t>
      </w:r>
      <w:r>
        <w:rPr>
          <w:rStyle w:val="eop"/>
          <w:rFonts w:ascii="Calibri" w:hAnsi="Calibri" w:cs="Calibri"/>
          <w:color w:val="FF0000"/>
          <w:sz w:val="22"/>
          <w:szCs w:val="22"/>
        </w:rPr>
        <w:t> </w:t>
      </w:r>
    </w:p>
    <w:p w14:paraId="34F8BC31" w14:textId="77777777" w:rsidR="00FA42A6" w:rsidRDefault="00FA42A6" w:rsidP="00FA42A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Will any documentation requirements change from payer to payer?</w:t>
      </w:r>
      <w:r>
        <w:rPr>
          <w:rStyle w:val="eop"/>
          <w:rFonts w:ascii="Calibri" w:hAnsi="Calibri" w:cs="Calibri"/>
          <w:sz w:val="22"/>
          <w:szCs w:val="22"/>
        </w:rPr>
        <w:t> </w:t>
      </w:r>
    </w:p>
    <w:p w14:paraId="4558843C"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PHP’s will be following NC Medicaid’s clinical policies and requirements. They may choose to be less restrictive, but may not be more restrictive. Therefore, there could be differences in what is required from payer to payer.</w:t>
      </w:r>
      <w:r>
        <w:rPr>
          <w:rStyle w:val="eop"/>
          <w:rFonts w:ascii="Calibri" w:hAnsi="Calibri" w:cs="Calibri"/>
          <w:color w:val="FF0000"/>
          <w:sz w:val="22"/>
          <w:szCs w:val="22"/>
        </w:rPr>
        <w:t> </w:t>
      </w:r>
    </w:p>
    <w:p w14:paraId="6FD5C2DE" w14:textId="77777777" w:rsidR="00FA42A6" w:rsidRDefault="00FA42A6" w:rsidP="00FA42A6">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Can we be sent an email when a patient of ours changes plans? </w:t>
      </w:r>
      <w:r>
        <w:rPr>
          <w:rStyle w:val="eop"/>
          <w:rFonts w:ascii="Calibri" w:hAnsi="Calibri" w:cs="Calibri"/>
          <w:sz w:val="22"/>
          <w:szCs w:val="22"/>
        </w:rPr>
        <w:t> </w:t>
      </w:r>
    </w:p>
    <w:p w14:paraId="76A1AD04" w14:textId="4F506191"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 xml:space="preserve">Carolina Complete Health will not notify providers </w:t>
      </w:r>
      <w:r w:rsidR="0012774F">
        <w:rPr>
          <w:rStyle w:val="normaltextrun"/>
          <w:rFonts w:ascii="Calibri" w:hAnsi="Calibri" w:cs="Calibri"/>
          <w:color w:val="FF0000"/>
          <w:sz w:val="22"/>
          <w:szCs w:val="22"/>
        </w:rPr>
        <w:t xml:space="preserve">directly </w:t>
      </w:r>
      <w:r>
        <w:rPr>
          <w:rStyle w:val="normaltextrun"/>
          <w:rFonts w:ascii="Calibri" w:hAnsi="Calibri" w:cs="Calibri"/>
          <w:color w:val="FF0000"/>
          <w:sz w:val="22"/>
          <w:szCs w:val="22"/>
        </w:rPr>
        <w:t>when members change or update their plans</w:t>
      </w:r>
      <w:r w:rsidR="0012774F">
        <w:rPr>
          <w:rStyle w:val="normaltextrun"/>
          <w:rFonts w:ascii="Calibri" w:hAnsi="Calibri" w:cs="Calibri"/>
          <w:color w:val="FF0000"/>
          <w:sz w:val="22"/>
          <w:szCs w:val="22"/>
        </w:rPr>
        <w:t>; NC Tracks will update this information</w:t>
      </w:r>
      <w:r>
        <w:rPr>
          <w:rStyle w:val="normaltextrun"/>
          <w:rFonts w:ascii="Calibri" w:hAnsi="Calibri" w:cs="Calibri"/>
          <w:color w:val="FF0000"/>
          <w:sz w:val="22"/>
          <w:szCs w:val="22"/>
        </w:rPr>
        <w:t>.</w:t>
      </w:r>
      <w:r>
        <w:rPr>
          <w:rStyle w:val="eop"/>
          <w:rFonts w:ascii="Calibri" w:hAnsi="Calibri" w:cs="Calibri"/>
          <w:color w:val="FF0000"/>
          <w:sz w:val="22"/>
          <w:szCs w:val="22"/>
        </w:rPr>
        <w:t> </w:t>
      </w:r>
    </w:p>
    <w:p w14:paraId="337761B9" w14:textId="77777777" w:rsidR="00FA42A6" w:rsidRDefault="00FA42A6" w:rsidP="00FA42A6">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Will the coverage criteria be the same from plan to plan?  </w:t>
      </w:r>
      <w:r>
        <w:rPr>
          <w:rStyle w:val="eop"/>
          <w:rFonts w:ascii="Calibri" w:hAnsi="Calibri" w:cs="Calibri"/>
          <w:sz w:val="22"/>
          <w:szCs w:val="22"/>
        </w:rPr>
        <w:t> </w:t>
      </w:r>
    </w:p>
    <w:p w14:paraId="05ECC602"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No, each Health Plan has their own clinical policies.</w:t>
      </w:r>
      <w:r>
        <w:rPr>
          <w:rStyle w:val="eop"/>
          <w:rFonts w:ascii="Calibri" w:hAnsi="Calibri" w:cs="Calibri"/>
          <w:color w:val="FF0000"/>
          <w:sz w:val="22"/>
          <w:szCs w:val="22"/>
        </w:rPr>
        <w:t> </w:t>
      </w:r>
    </w:p>
    <w:p w14:paraId="6774FF5C" w14:textId="77777777" w:rsidR="00FA42A6" w:rsidRDefault="00FA42A6" w:rsidP="00FA42A6">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Will the new MCOs follow current Medicaid policy regarding coverage criteria? </w:t>
      </w:r>
      <w:r>
        <w:rPr>
          <w:rStyle w:val="eop"/>
          <w:rFonts w:ascii="Calibri" w:hAnsi="Calibri" w:cs="Calibri"/>
          <w:sz w:val="22"/>
          <w:szCs w:val="22"/>
        </w:rPr>
        <w:t> </w:t>
      </w:r>
    </w:p>
    <w:p w14:paraId="4648B0AA" w14:textId="5B41D556" w:rsidR="00FA42A6" w:rsidRPr="0012774F" w:rsidRDefault="00FA42A6" w:rsidP="001277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Carolina Complete Health is remaining consistent with current Medicaid policies 5A-1, 5A-2, 5A-</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3, and 5B. </w:t>
      </w:r>
      <w:r>
        <w:rPr>
          <w:rStyle w:val="eop"/>
          <w:rFonts w:ascii="Calibri" w:hAnsi="Calibri" w:cs="Calibri"/>
          <w:color w:val="FF0000"/>
          <w:sz w:val="22"/>
          <w:szCs w:val="22"/>
        </w:rPr>
        <w:t> </w:t>
      </w:r>
    </w:p>
    <w:p w14:paraId="6DAE410C"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1025AA6" w14:textId="0A8B7AF9" w:rsidR="00FA42A6" w:rsidRDefault="00FA42A6" w:rsidP="0012774F">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will claims be submitted to each participating insurance contracted for managed care?  </w:t>
      </w:r>
      <w:r>
        <w:rPr>
          <w:rStyle w:val="eop"/>
          <w:rFonts w:ascii="Calibri" w:hAnsi="Calibri" w:cs="Calibri"/>
          <w:sz w:val="22"/>
          <w:szCs w:val="22"/>
        </w:rPr>
        <w:t> </w:t>
      </w:r>
    </w:p>
    <w:p w14:paraId="625C84B8"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Carolina Complete Health claims can be submitted through:</w:t>
      </w:r>
      <w:r>
        <w:rPr>
          <w:rStyle w:val="eop"/>
          <w:rFonts w:ascii="Calibri" w:hAnsi="Calibri" w:cs="Calibri"/>
          <w:color w:val="FF0000"/>
          <w:sz w:val="22"/>
          <w:szCs w:val="22"/>
        </w:rPr>
        <w:t> </w:t>
      </w:r>
    </w:p>
    <w:p w14:paraId="125C6EB3" w14:textId="77777777" w:rsidR="00FA42A6" w:rsidRDefault="00FA42A6" w:rsidP="00FA42A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FF0000"/>
          <w:sz w:val="22"/>
          <w:szCs w:val="22"/>
        </w:rPr>
        <w:t> the Provider Portal</w:t>
      </w:r>
      <w:r>
        <w:rPr>
          <w:rStyle w:val="eop"/>
          <w:rFonts w:ascii="Calibri" w:hAnsi="Calibri" w:cs="Calibri"/>
          <w:color w:val="FF0000"/>
          <w:sz w:val="22"/>
          <w:szCs w:val="22"/>
        </w:rPr>
        <w:t> </w:t>
      </w:r>
    </w:p>
    <w:p w14:paraId="7F0F730F" w14:textId="77777777" w:rsidR="00FA42A6" w:rsidRDefault="00FA42A6" w:rsidP="00FA42A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FF0000"/>
          <w:sz w:val="22"/>
          <w:szCs w:val="22"/>
        </w:rPr>
        <w:t>EDI subsmission- CCH is using the following clearinghouses, Ability, Availity, or Change. If your</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current clearinghouse has a connection to one of these, the claim will be passed onto us. Our</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Payor ID is 68069. </w:t>
      </w:r>
      <w:r>
        <w:rPr>
          <w:rStyle w:val="eop"/>
          <w:rFonts w:ascii="Calibri" w:hAnsi="Calibri" w:cs="Calibri"/>
          <w:color w:val="FF0000"/>
          <w:sz w:val="22"/>
          <w:szCs w:val="22"/>
        </w:rPr>
        <w:t> </w:t>
      </w:r>
    </w:p>
    <w:p w14:paraId="0EBE02D5" w14:textId="77777777" w:rsidR="00FA42A6" w:rsidRDefault="00FA42A6" w:rsidP="00FA42A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FF0000"/>
          <w:sz w:val="22"/>
          <w:szCs w:val="22"/>
        </w:rPr>
        <w:t>Mail: EDI Payor ID 68069 </w:t>
      </w:r>
      <w:r>
        <w:rPr>
          <w:rStyle w:val="eop"/>
          <w:rFonts w:ascii="Calibri" w:hAnsi="Calibri" w:cs="Calibri"/>
          <w:color w:val="FF0000"/>
          <w:sz w:val="22"/>
          <w:szCs w:val="22"/>
        </w:rPr>
        <w:t> </w:t>
      </w:r>
    </w:p>
    <w:p w14:paraId="2A7F6CF0" w14:textId="77777777" w:rsidR="00FA42A6" w:rsidRDefault="00FA42A6" w:rsidP="00FA42A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FF0000"/>
          <w:sz w:val="22"/>
          <w:szCs w:val="22"/>
        </w:rPr>
        <w:t>Carolina Complete Health Attn: Claims, PO Box 8040 Provider Service Farmington, MO 63640</w:t>
      </w:r>
      <w:r>
        <w:rPr>
          <w:rStyle w:val="eop"/>
          <w:rFonts w:ascii="Calibri" w:hAnsi="Calibri" w:cs="Calibri"/>
          <w:color w:val="FF0000"/>
          <w:sz w:val="22"/>
          <w:szCs w:val="22"/>
        </w:rPr>
        <w:t> </w:t>
      </w:r>
    </w:p>
    <w:p w14:paraId="7582F891" w14:textId="433E1EE4" w:rsidR="00FA42A6" w:rsidRDefault="00FA42A6" w:rsidP="0012774F">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Will NC Tracks be available for prior approval or will I go through each contracted insurance?</w:t>
      </w:r>
      <w:r>
        <w:rPr>
          <w:rStyle w:val="eop"/>
          <w:rFonts w:ascii="Calibri" w:hAnsi="Calibri" w:cs="Calibri"/>
          <w:sz w:val="22"/>
          <w:szCs w:val="22"/>
        </w:rPr>
        <w:t> </w:t>
      </w:r>
    </w:p>
    <w:p w14:paraId="3C86DA85"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You will need to go through Carolina Complete Health to request prior approval for our members. You may submit a prior authorization request with Carolina Complete Health through the provider portal, by phone 1-833-552-3876 or fax 1-833-238-7694.</w:t>
      </w:r>
      <w:r>
        <w:rPr>
          <w:rStyle w:val="eop"/>
          <w:rFonts w:ascii="Calibri" w:hAnsi="Calibri" w:cs="Calibri"/>
          <w:color w:val="FF0000"/>
          <w:sz w:val="22"/>
          <w:szCs w:val="22"/>
        </w:rPr>
        <w:t> </w:t>
      </w:r>
    </w:p>
    <w:p w14:paraId="1C7A064C"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p>
    <w:p w14:paraId="10504D41" w14:textId="762FF6DB" w:rsidR="00FA42A6" w:rsidRDefault="00FA42A6" w:rsidP="0012774F">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Will NC Tracks be used for any beneficiary information or for submitting any claims?</w:t>
      </w:r>
      <w:r>
        <w:rPr>
          <w:rStyle w:val="eop"/>
          <w:rFonts w:ascii="Calibri" w:hAnsi="Calibri" w:cs="Calibri"/>
          <w:sz w:val="22"/>
          <w:szCs w:val="22"/>
        </w:rPr>
        <w:t> </w:t>
      </w:r>
    </w:p>
    <w:p w14:paraId="73B08091" w14:textId="1805083C"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No. Beneficiary information and claims information can be seen in Carolina Complete Health’s</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provider portal. </w:t>
      </w:r>
      <w:r>
        <w:rPr>
          <w:rStyle w:val="eop"/>
          <w:rFonts w:ascii="Calibri" w:hAnsi="Calibri" w:cs="Calibri"/>
          <w:color w:val="FF0000"/>
          <w:sz w:val="22"/>
          <w:szCs w:val="22"/>
        </w:rPr>
        <w:t> </w:t>
      </w:r>
    </w:p>
    <w:p w14:paraId="55411F3B" w14:textId="7963D629" w:rsidR="00FA42A6" w:rsidRDefault="00FA42A6" w:rsidP="0012774F">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Will each individual insurance have it’s own time limit for submitting claims or will they abide by Medicaid time limits?</w:t>
      </w:r>
      <w:r>
        <w:rPr>
          <w:rStyle w:val="eop"/>
          <w:rFonts w:ascii="Calibri" w:hAnsi="Calibri" w:cs="Calibri"/>
          <w:sz w:val="22"/>
          <w:szCs w:val="22"/>
        </w:rPr>
        <w:t> </w:t>
      </w:r>
    </w:p>
    <w:p w14:paraId="3E57EB48" w14:textId="396112D4"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Carolina Complete Hea</w:t>
      </w:r>
      <w:r w:rsidR="0012774F">
        <w:rPr>
          <w:rStyle w:val="normaltextrun"/>
          <w:rFonts w:ascii="Calibri" w:hAnsi="Calibri" w:cs="Calibri"/>
          <w:color w:val="FF0000"/>
          <w:sz w:val="22"/>
          <w:szCs w:val="22"/>
        </w:rPr>
        <w:t>lth’s timely filing is 180 days</w:t>
      </w:r>
      <w:r>
        <w:rPr>
          <w:rStyle w:val="normaltextrun"/>
          <w:rFonts w:ascii="Calibri" w:hAnsi="Calibri" w:cs="Calibri"/>
          <w:color w:val="FF0000"/>
          <w:sz w:val="22"/>
          <w:szCs w:val="22"/>
        </w:rPr>
        <w:t> </w:t>
      </w:r>
      <w:r>
        <w:rPr>
          <w:rStyle w:val="eop"/>
          <w:rFonts w:ascii="Calibri" w:hAnsi="Calibri" w:cs="Calibri"/>
          <w:color w:val="FF0000"/>
          <w:sz w:val="22"/>
          <w:szCs w:val="22"/>
        </w:rPr>
        <w:t> </w:t>
      </w:r>
    </w:p>
    <w:p w14:paraId="4DEA029F" w14:textId="513A7209" w:rsidR="00FA42A6" w:rsidRDefault="00FA42A6" w:rsidP="0012774F">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My number 1 concern is coordination of current authorizations or lifetime Oxygen authorizations.</w:t>
      </w:r>
      <w:r>
        <w:rPr>
          <w:rStyle w:val="eop"/>
          <w:rFonts w:ascii="Calibri" w:hAnsi="Calibri" w:cs="Calibri"/>
          <w:sz w:val="22"/>
          <w:szCs w:val="22"/>
        </w:rPr>
        <w:t> </w:t>
      </w:r>
    </w:p>
    <w:p w14:paraId="257362F5"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Carolina Complete Health will not be honoring lifetime authorizations for Oxygen.</w:t>
      </w:r>
      <w:r>
        <w:rPr>
          <w:rStyle w:val="eop"/>
          <w:rFonts w:ascii="Calibri" w:hAnsi="Calibri" w:cs="Calibri"/>
          <w:color w:val="FF0000"/>
          <w:sz w:val="22"/>
          <w:szCs w:val="22"/>
        </w:rPr>
        <w:t> </w:t>
      </w:r>
    </w:p>
    <w:p w14:paraId="56A818A2" w14:textId="40B34BF8" w:rsidR="00FA42A6" w:rsidRDefault="00FA42A6" w:rsidP="0012774F">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Authorizations – we need more information on process for each transitioning current NC Tracks authorizations to the new MCO.</w:t>
      </w:r>
      <w:r>
        <w:rPr>
          <w:rStyle w:val="eop"/>
          <w:rFonts w:ascii="Calibri" w:hAnsi="Calibri" w:cs="Calibri"/>
          <w:sz w:val="22"/>
          <w:szCs w:val="22"/>
        </w:rPr>
        <w:t> </w:t>
      </w:r>
    </w:p>
    <w:p w14:paraId="09C5F192" w14:textId="77777777" w:rsidR="00FA42A6" w:rsidRDefault="00FA42A6" w:rsidP="00FA42A6">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Some items like Oxygen have lifetime Authorizations. </w:t>
      </w:r>
      <w:r>
        <w:rPr>
          <w:rStyle w:val="normaltextrun"/>
          <w:rFonts w:ascii="Calibri" w:hAnsi="Calibri" w:cs="Calibri"/>
          <w:color w:val="FF0000"/>
          <w:sz w:val="22"/>
          <w:szCs w:val="22"/>
        </w:rPr>
        <w:t>Carolina Complete Health will not be honoring lifetime Authorizations.</w:t>
      </w:r>
      <w:r>
        <w:rPr>
          <w:rStyle w:val="eop"/>
          <w:rFonts w:ascii="Calibri" w:hAnsi="Calibri" w:cs="Calibri"/>
          <w:color w:val="FF0000"/>
          <w:sz w:val="22"/>
          <w:szCs w:val="22"/>
        </w:rPr>
        <w:t> </w:t>
      </w:r>
    </w:p>
    <w:p w14:paraId="09D1250A" w14:textId="77777777" w:rsidR="00FA42A6" w:rsidRDefault="00FA42A6" w:rsidP="00FA42A6">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Will we need new forms and physician signatures or will they accept CMNPA DMA372-131</w:t>
      </w:r>
      <w:r>
        <w:rPr>
          <w:rStyle w:val="eop"/>
          <w:rFonts w:ascii="Calibri" w:hAnsi="Calibri" w:cs="Calibri"/>
          <w:sz w:val="22"/>
          <w:szCs w:val="22"/>
        </w:rPr>
        <w:t> </w:t>
      </w:r>
    </w:p>
    <w:p w14:paraId="3786B08C" w14:textId="77777777" w:rsidR="00FA42A6" w:rsidRDefault="00FA42A6" w:rsidP="00FA42A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FF0000"/>
          <w:sz w:val="22"/>
          <w:szCs w:val="22"/>
        </w:rPr>
        <w:t>Any new authorizations submitted to Carolina Complete Heath will need to follow our</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PA guidelines. You may submit a prior authorization request with Carolina Complete</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 xml:space="preserve"> Health </w:t>
      </w:r>
      <w:r>
        <w:rPr>
          <w:rStyle w:val="normaltextrun"/>
          <w:rFonts w:ascii="Calibri" w:hAnsi="Calibri" w:cs="Calibri"/>
          <w:color w:val="FF0000"/>
          <w:sz w:val="22"/>
          <w:szCs w:val="22"/>
        </w:rPr>
        <w:lastRenderedPageBreak/>
        <w:t>through the provider portal, by phone 1-833-552-3876 or fax 1-833-238-7694.</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The PA tool will inform you what information is needed for the PA.    </w:t>
      </w:r>
      <w:r>
        <w:rPr>
          <w:rStyle w:val="eop"/>
          <w:rFonts w:ascii="Calibri" w:hAnsi="Calibri" w:cs="Calibri"/>
          <w:color w:val="FF0000"/>
          <w:sz w:val="22"/>
          <w:szCs w:val="22"/>
        </w:rPr>
        <w:t> </w:t>
      </w:r>
    </w:p>
    <w:p w14:paraId="5440BCB5"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29451CE" w14:textId="3758B364" w:rsidR="00FA42A6" w:rsidRDefault="00FA42A6" w:rsidP="0012774F">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soon will we be notified of which plan the recipient will have?</w:t>
      </w:r>
      <w:r>
        <w:rPr>
          <w:rStyle w:val="eop"/>
          <w:rFonts w:ascii="Calibri" w:hAnsi="Calibri" w:cs="Calibri"/>
          <w:sz w:val="22"/>
          <w:szCs w:val="22"/>
        </w:rPr>
        <w:t> </w:t>
      </w:r>
    </w:p>
    <w:p w14:paraId="1F1334D0"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Carolina Complete Health will not notify which members have chosen us. </w:t>
      </w:r>
      <w:r>
        <w:rPr>
          <w:rStyle w:val="eop"/>
          <w:rFonts w:ascii="Calibri" w:hAnsi="Calibri" w:cs="Calibri"/>
          <w:color w:val="FF0000"/>
          <w:sz w:val="22"/>
          <w:szCs w:val="22"/>
        </w:rPr>
        <w:t> </w:t>
      </w:r>
    </w:p>
    <w:p w14:paraId="3EDDD565" w14:textId="042DB9DF" w:rsidR="00FA42A6" w:rsidRDefault="0012774F" w:rsidP="0012774F">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13. </w:t>
      </w:r>
      <w:r w:rsidR="00FA42A6">
        <w:rPr>
          <w:rStyle w:val="normaltextrun"/>
          <w:rFonts w:ascii="Calibri" w:hAnsi="Calibri" w:cs="Calibri"/>
          <w:sz w:val="22"/>
          <w:szCs w:val="22"/>
        </w:rPr>
        <w:t>For incontinence supplies will it only be a physician order and notes showing need for the supplies or will there be an additional for to be completed like it is now (CMN/PA form for Medicaid)?</w:t>
      </w:r>
      <w:r w:rsidR="00FA42A6">
        <w:rPr>
          <w:rStyle w:val="eop"/>
          <w:rFonts w:ascii="Calibri" w:hAnsi="Calibri" w:cs="Calibri"/>
          <w:sz w:val="22"/>
          <w:szCs w:val="22"/>
        </w:rPr>
        <w:t> </w:t>
      </w:r>
    </w:p>
    <w:p w14:paraId="5F50689E"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The PA tool will inform what necessary information is required for a PA. </w:t>
      </w:r>
      <w:r>
        <w:rPr>
          <w:rStyle w:val="eop"/>
          <w:rFonts w:ascii="Calibri" w:hAnsi="Calibri" w:cs="Calibri"/>
          <w:color w:val="FF0000"/>
          <w:sz w:val="22"/>
          <w:szCs w:val="22"/>
        </w:rPr>
        <w:t> </w:t>
      </w:r>
    </w:p>
    <w:p w14:paraId="2ACA68F1" w14:textId="3C17B9E1" w:rsidR="00FA42A6" w:rsidRDefault="0012774F" w:rsidP="0012774F">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14</w:t>
      </w:r>
      <w:r w:rsidR="00FA42A6">
        <w:rPr>
          <w:rStyle w:val="normaltextrun"/>
          <w:rFonts w:ascii="Calibri" w:hAnsi="Calibri" w:cs="Calibri"/>
          <w:sz w:val="22"/>
          <w:szCs w:val="22"/>
        </w:rPr>
        <w:t>When will the MCO’s start accepting information from HME providers to continue service for equipment and supplies already authorized?</w:t>
      </w:r>
      <w:r w:rsidR="00FA42A6">
        <w:rPr>
          <w:rStyle w:val="eop"/>
          <w:rFonts w:ascii="Calibri" w:hAnsi="Calibri" w:cs="Calibri"/>
          <w:sz w:val="22"/>
          <w:szCs w:val="22"/>
        </w:rPr>
        <w:t> </w:t>
      </w:r>
    </w:p>
    <w:p w14:paraId="32289C79"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1"/>
          <w:szCs w:val="21"/>
        </w:rPr>
        <w:t>The Health Plan must honor existing and active prior authorizations on file with the North Carolina Medicaid or NC Health Choice for the first ninety (90) days or when the authorization expires (whichever comes first) after implementation to ensure continuity of care for members. A new authorization request will need to be submitted after that. These existing authorizations should be accessible in the provider portal at this time.</w:t>
      </w:r>
      <w:r>
        <w:rPr>
          <w:rStyle w:val="eop"/>
          <w:rFonts w:ascii="Calibri" w:hAnsi="Calibri" w:cs="Calibri"/>
          <w:color w:val="FF0000"/>
          <w:sz w:val="21"/>
          <w:szCs w:val="21"/>
        </w:rPr>
        <w:t> </w:t>
      </w:r>
    </w:p>
    <w:p w14:paraId="5B07AD44"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07D3109" w14:textId="779B9BC1" w:rsidR="00FA42A6" w:rsidRDefault="0012774F" w:rsidP="0012774F">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15</w:t>
      </w:r>
      <w:r w:rsidR="00FA42A6">
        <w:rPr>
          <w:rStyle w:val="normaltextrun"/>
          <w:rFonts w:ascii="Calibri" w:hAnsi="Calibri" w:cs="Calibri"/>
          <w:sz w:val="22"/>
          <w:szCs w:val="22"/>
        </w:rPr>
        <w:t>Wound care coverage – as far as we understand, most wound codes are not covered as DME under NC fee for service.  So is that changing under managed care? If so, what codes are covered and what's the basis for reimbursement?</w:t>
      </w:r>
      <w:r w:rsidR="00FA42A6">
        <w:rPr>
          <w:rStyle w:val="eop"/>
          <w:rFonts w:ascii="Calibri" w:hAnsi="Calibri" w:cs="Calibri"/>
          <w:sz w:val="22"/>
          <w:szCs w:val="22"/>
        </w:rPr>
        <w:t> </w:t>
      </w:r>
    </w:p>
    <w:p w14:paraId="1DCEF672"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Carolina Complete Health DME contracts are paid at 100% of the current Medicaid fee</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 </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schedule. Please refer to the current fee schedule. </w:t>
      </w:r>
      <w:r>
        <w:rPr>
          <w:rStyle w:val="eop"/>
          <w:rFonts w:ascii="Calibri" w:hAnsi="Calibri" w:cs="Calibri"/>
          <w:color w:val="FF0000"/>
          <w:sz w:val="22"/>
          <w:szCs w:val="22"/>
        </w:rPr>
        <w:t> </w:t>
      </w:r>
    </w:p>
    <w:p w14:paraId="27D13487" w14:textId="2192C8A0" w:rsidR="00FA42A6" w:rsidRDefault="0012774F" w:rsidP="0012774F">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16</w:t>
      </w:r>
      <w:r w:rsidR="00FA42A6">
        <w:rPr>
          <w:rStyle w:val="normaltextrun"/>
          <w:rFonts w:ascii="Calibri" w:hAnsi="Calibri" w:cs="Calibri"/>
          <w:sz w:val="22"/>
          <w:szCs w:val="22"/>
        </w:rPr>
        <w:t>CGM coverage – would it be covered under Medical/DME or RX benefit or dual. The State has it under RX benefit only today.</w:t>
      </w:r>
      <w:r w:rsidR="00FA42A6">
        <w:rPr>
          <w:rStyle w:val="eop"/>
          <w:rFonts w:ascii="Calibri" w:hAnsi="Calibri" w:cs="Calibri"/>
          <w:sz w:val="22"/>
          <w:szCs w:val="22"/>
        </w:rPr>
        <w:t> </w:t>
      </w:r>
    </w:p>
    <w:p w14:paraId="1FD8F2F7"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 The monitor would be DME. The supplies would be a pharmacy benefit with the exception of a non-PDL CGM. Non-PDL CGM and supplies would be DME.   </w:t>
      </w:r>
      <w:r>
        <w:rPr>
          <w:rStyle w:val="eop"/>
          <w:rFonts w:ascii="Calibri" w:hAnsi="Calibri" w:cs="Calibri"/>
          <w:color w:val="FF0000"/>
          <w:sz w:val="22"/>
          <w:szCs w:val="22"/>
        </w:rPr>
        <w:t> </w:t>
      </w:r>
    </w:p>
    <w:p w14:paraId="60EDB1FD" w14:textId="5F58B515" w:rsidR="00FA42A6" w:rsidRDefault="0012774F" w:rsidP="0012774F">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17</w:t>
      </w:r>
      <w:r w:rsidR="00FA42A6">
        <w:rPr>
          <w:rStyle w:val="normaltextrun"/>
          <w:rFonts w:ascii="Calibri" w:hAnsi="Calibri" w:cs="Calibri"/>
          <w:sz w:val="22"/>
          <w:szCs w:val="22"/>
        </w:rPr>
        <w:t>What algorithm or enrollment formula will the State use starting May 15, 2021 during the Auto Enrollment period for beneficiaries who have not selected a health plan? </w:t>
      </w:r>
      <w:r w:rsidR="00FA42A6">
        <w:rPr>
          <w:rStyle w:val="eop"/>
          <w:rFonts w:ascii="Calibri" w:hAnsi="Calibri" w:cs="Calibri"/>
          <w:sz w:val="22"/>
          <w:szCs w:val="22"/>
        </w:rPr>
        <w:t> </w:t>
      </w:r>
    </w:p>
    <w:p w14:paraId="19D222F6"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rPr>
        <w:t>The PHP’s methodology for assigning beneficiaries to an PCP/AMH includes the following components to the extent that such information is available:</w:t>
      </w:r>
      <w:r>
        <w:rPr>
          <w:rStyle w:val="eop"/>
          <w:rFonts w:ascii="Calibri" w:hAnsi="Calibri" w:cs="Calibri"/>
          <w:color w:val="FF0000"/>
        </w:rPr>
        <w:t> </w:t>
      </w:r>
    </w:p>
    <w:p w14:paraId="2D93E7FF" w14:textId="77777777" w:rsidR="00FA42A6" w:rsidRDefault="00FA42A6" w:rsidP="0012774F">
      <w:pPr>
        <w:pStyle w:val="paragraph"/>
        <w:spacing w:before="0" w:beforeAutospacing="0" w:after="0" w:afterAutospacing="0"/>
        <w:ind w:left="360"/>
        <w:textAlignment w:val="baseline"/>
        <w:rPr>
          <w:rFonts w:ascii="Calibri" w:hAnsi="Calibri" w:cs="Calibri"/>
        </w:rPr>
      </w:pPr>
      <w:r>
        <w:rPr>
          <w:rStyle w:val="normaltextrun"/>
          <w:rFonts w:ascii="Calibri" w:hAnsi="Calibri" w:cs="Calibri"/>
          <w:color w:val="FF0000"/>
        </w:rPr>
        <w:t>Prior PCP/AMH assignment;</w:t>
      </w:r>
      <w:r>
        <w:rPr>
          <w:rStyle w:val="eop"/>
          <w:rFonts w:ascii="Calibri" w:hAnsi="Calibri" w:cs="Calibri"/>
          <w:color w:val="FF0000"/>
        </w:rPr>
        <w:t> </w:t>
      </w:r>
    </w:p>
    <w:p w14:paraId="1E37F70F" w14:textId="77777777" w:rsidR="00FA42A6" w:rsidRDefault="00FA42A6" w:rsidP="0012774F">
      <w:pPr>
        <w:pStyle w:val="paragraph"/>
        <w:spacing w:before="0" w:beforeAutospacing="0" w:after="0" w:afterAutospacing="0"/>
        <w:ind w:left="360"/>
        <w:textAlignment w:val="baseline"/>
        <w:rPr>
          <w:rFonts w:ascii="Calibri" w:hAnsi="Calibri" w:cs="Calibri"/>
        </w:rPr>
      </w:pPr>
      <w:r>
        <w:rPr>
          <w:rStyle w:val="normaltextrun"/>
          <w:rFonts w:ascii="Calibri" w:hAnsi="Calibri" w:cs="Calibri"/>
          <w:color w:val="FF0000"/>
        </w:rPr>
        <w:t>Member claims history;</w:t>
      </w:r>
      <w:r>
        <w:rPr>
          <w:rStyle w:val="eop"/>
          <w:rFonts w:ascii="Calibri" w:hAnsi="Calibri" w:cs="Calibri"/>
          <w:color w:val="FF0000"/>
        </w:rPr>
        <w:t> </w:t>
      </w:r>
    </w:p>
    <w:p w14:paraId="640DB09F" w14:textId="77777777" w:rsidR="00FA42A6" w:rsidRDefault="00FA42A6" w:rsidP="0012774F">
      <w:pPr>
        <w:pStyle w:val="paragraph"/>
        <w:spacing w:before="0" w:beforeAutospacing="0" w:after="0" w:afterAutospacing="0"/>
        <w:ind w:left="360"/>
        <w:textAlignment w:val="baseline"/>
        <w:rPr>
          <w:rFonts w:ascii="Calibri" w:hAnsi="Calibri" w:cs="Calibri"/>
        </w:rPr>
      </w:pPr>
      <w:r>
        <w:rPr>
          <w:rStyle w:val="normaltextrun"/>
          <w:rFonts w:ascii="Calibri" w:hAnsi="Calibri" w:cs="Calibri"/>
          <w:color w:val="FF0000"/>
        </w:rPr>
        <w:t>Family member’s PCP/AMH assignment;</w:t>
      </w:r>
      <w:r>
        <w:rPr>
          <w:rStyle w:val="eop"/>
          <w:rFonts w:ascii="Calibri" w:hAnsi="Calibri" w:cs="Calibri"/>
          <w:color w:val="FF0000"/>
        </w:rPr>
        <w:t> </w:t>
      </w:r>
    </w:p>
    <w:p w14:paraId="7C3DAA1C" w14:textId="77777777" w:rsidR="00FA42A6" w:rsidRDefault="00FA42A6" w:rsidP="0012774F">
      <w:pPr>
        <w:pStyle w:val="paragraph"/>
        <w:spacing w:before="0" w:beforeAutospacing="0" w:after="0" w:afterAutospacing="0"/>
        <w:ind w:left="360"/>
        <w:textAlignment w:val="baseline"/>
        <w:rPr>
          <w:rFonts w:ascii="Calibri" w:hAnsi="Calibri" w:cs="Calibri"/>
        </w:rPr>
      </w:pPr>
      <w:r>
        <w:rPr>
          <w:rStyle w:val="normaltextrun"/>
          <w:rFonts w:ascii="Calibri" w:hAnsi="Calibri" w:cs="Calibri"/>
          <w:color w:val="FF0000"/>
        </w:rPr>
        <w:t>Family member’s claims history;</w:t>
      </w:r>
      <w:r>
        <w:rPr>
          <w:rStyle w:val="eop"/>
          <w:rFonts w:ascii="Calibri" w:hAnsi="Calibri" w:cs="Calibri"/>
          <w:color w:val="FF0000"/>
        </w:rPr>
        <w:t> </w:t>
      </w:r>
    </w:p>
    <w:p w14:paraId="64B3F905" w14:textId="77777777" w:rsidR="00FA42A6" w:rsidRDefault="00FA42A6" w:rsidP="0012774F">
      <w:pPr>
        <w:pStyle w:val="paragraph"/>
        <w:spacing w:before="0" w:beforeAutospacing="0" w:after="0" w:afterAutospacing="0"/>
        <w:ind w:left="360"/>
        <w:textAlignment w:val="baseline"/>
        <w:rPr>
          <w:rFonts w:ascii="Calibri" w:hAnsi="Calibri" w:cs="Calibri"/>
        </w:rPr>
      </w:pPr>
      <w:r>
        <w:rPr>
          <w:rStyle w:val="normaltextrun"/>
          <w:rFonts w:ascii="Calibri" w:hAnsi="Calibri" w:cs="Calibri"/>
          <w:color w:val="FF0000"/>
        </w:rPr>
        <w:t>Geographic proximity;</w:t>
      </w:r>
      <w:r>
        <w:rPr>
          <w:rStyle w:val="eop"/>
          <w:rFonts w:ascii="Calibri" w:hAnsi="Calibri" w:cs="Calibri"/>
          <w:color w:val="FF0000"/>
        </w:rPr>
        <w:t> </w:t>
      </w:r>
    </w:p>
    <w:p w14:paraId="6765109A" w14:textId="77777777" w:rsidR="00FA42A6" w:rsidRDefault="00FA42A6" w:rsidP="0012774F">
      <w:pPr>
        <w:pStyle w:val="paragraph"/>
        <w:spacing w:before="0" w:beforeAutospacing="0" w:after="0" w:afterAutospacing="0"/>
        <w:ind w:left="360"/>
        <w:textAlignment w:val="baseline"/>
        <w:rPr>
          <w:rFonts w:ascii="Calibri" w:hAnsi="Calibri" w:cs="Calibri"/>
        </w:rPr>
      </w:pPr>
      <w:r>
        <w:rPr>
          <w:rStyle w:val="normaltextrun"/>
          <w:rFonts w:ascii="Calibri" w:hAnsi="Calibri" w:cs="Calibri"/>
          <w:color w:val="FF0000"/>
        </w:rPr>
        <w:t>Special medical needs; and</w:t>
      </w:r>
      <w:r>
        <w:rPr>
          <w:rStyle w:val="eop"/>
          <w:rFonts w:ascii="Calibri" w:hAnsi="Calibri" w:cs="Calibri"/>
          <w:color w:val="FF0000"/>
        </w:rPr>
        <w:t> </w:t>
      </w:r>
    </w:p>
    <w:p w14:paraId="2B3AD158" w14:textId="77777777" w:rsidR="00FA42A6" w:rsidRDefault="00FA42A6" w:rsidP="0012774F">
      <w:pPr>
        <w:pStyle w:val="paragraph"/>
        <w:spacing w:before="0" w:beforeAutospacing="0" w:after="0" w:afterAutospacing="0"/>
        <w:ind w:left="360"/>
        <w:textAlignment w:val="baseline"/>
        <w:rPr>
          <w:rFonts w:ascii="Calibri" w:hAnsi="Calibri" w:cs="Calibri"/>
        </w:rPr>
      </w:pPr>
      <w:r>
        <w:rPr>
          <w:rStyle w:val="normaltextrun"/>
          <w:rFonts w:ascii="Calibri" w:hAnsi="Calibri" w:cs="Calibri"/>
          <w:color w:val="FF0000"/>
        </w:rPr>
        <w:t>Language/cultural preference</w:t>
      </w:r>
      <w:r>
        <w:rPr>
          <w:rStyle w:val="eop"/>
          <w:rFonts w:ascii="Calibri" w:hAnsi="Calibri" w:cs="Calibri"/>
          <w:color w:val="FF0000"/>
        </w:rPr>
        <w:t> </w:t>
      </w:r>
    </w:p>
    <w:p w14:paraId="0A7DD7F1"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This does not apply to DME providers. </w:t>
      </w:r>
      <w:r>
        <w:rPr>
          <w:rStyle w:val="eop"/>
          <w:rFonts w:ascii="Calibri" w:hAnsi="Calibri" w:cs="Calibri"/>
          <w:color w:val="FF0000"/>
        </w:rPr>
        <w:t> </w:t>
      </w:r>
    </w:p>
    <w:p w14:paraId="18D1EA28"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10BD73" w14:textId="39EC3545" w:rsidR="00FA42A6" w:rsidRDefault="0012774F" w:rsidP="0012774F">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18</w:t>
      </w:r>
      <w:r w:rsidR="00FA42A6">
        <w:rPr>
          <w:rStyle w:val="normaltextrun"/>
          <w:rFonts w:ascii="Calibri" w:hAnsi="Calibri" w:cs="Calibri"/>
          <w:sz w:val="22"/>
          <w:szCs w:val="22"/>
        </w:rPr>
        <w:t>Will the MCO plans have specific portals used for prior authorizations/eligibility? If so, how soon? </w:t>
      </w:r>
      <w:r w:rsidR="00FA42A6">
        <w:rPr>
          <w:rStyle w:val="eop"/>
          <w:rFonts w:ascii="Calibri" w:hAnsi="Calibri" w:cs="Calibri"/>
          <w:sz w:val="22"/>
          <w:szCs w:val="22"/>
        </w:rPr>
        <w:t> </w:t>
      </w:r>
    </w:p>
    <w:p w14:paraId="4540B21A"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Providers will be able to submit prior authorizations through the provider portal with Carolina Complete Health. </w:t>
      </w:r>
      <w:r>
        <w:rPr>
          <w:rStyle w:val="normaltextrun"/>
          <w:rFonts w:ascii="Calibri" w:hAnsi="Calibri" w:cs="Calibri"/>
          <w:b/>
          <w:bCs/>
          <w:color w:val="FF0000"/>
          <w:sz w:val="22"/>
          <w:szCs w:val="22"/>
        </w:rPr>
        <w:t>It should go live 7/01/2021.</w:t>
      </w:r>
      <w:r>
        <w:rPr>
          <w:rStyle w:val="eop"/>
          <w:rFonts w:ascii="Calibri" w:hAnsi="Calibri" w:cs="Calibri"/>
          <w:color w:val="FF0000"/>
          <w:sz w:val="22"/>
          <w:szCs w:val="22"/>
        </w:rPr>
        <w:t> </w:t>
      </w:r>
    </w:p>
    <w:p w14:paraId="5DFD7AAB"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EF1CD4C" w14:textId="494D65BE" w:rsidR="00FA42A6" w:rsidRDefault="00FA42A6" w:rsidP="00FA42A6">
      <w:pPr>
        <w:pStyle w:val="paragraph"/>
        <w:spacing w:before="0" w:beforeAutospacing="0" w:after="0" w:afterAutospacing="0"/>
        <w:textAlignment w:val="baseline"/>
        <w:rPr>
          <w:rFonts w:ascii="Segoe UI" w:hAnsi="Segoe UI" w:cs="Segoe UI"/>
          <w:sz w:val="18"/>
          <w:szCs w:val="18"/>
        </w:rPr>
      </w:pPr>
    </w:p>
    <w:p w14:paraId="3D5DA836" w14:textId="27086E97" w:rsidR="00FA42A6" w:rsidRDefault="0012774F" w:rsidP="0012774F">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19</w:t>
      </w:r>
      <w:r w:rsidR="00FA42A6">
        <w:rPr>
          <w:rStyle w:val="normaltextrun"/>
          <w:rFonts w:ascii="Calibri" w:hAnsi="Calibri" w:cs="Calibri"/>
          <w:sz w:val="22"/>
          <w:szCs w:val="22"/>
        </w:rPr>
        <w:t>Will we be able to bill with the NC MCD ID# or will we need unique ID’s?</w:t>
      </w:r>
      <w:r w:rsidR="00FA42A6">
        <w:rPr>
          <w:rStyle w:val="eop"/>
          <w:rFonts w:ascii="Calibri" w:hAnsi="Calibri" w:cs="Calibri"/>
          <w:sz w:val="22"/>
          <w:szCs w:val="22"/>
        </w:rPr>
        <w:t> </w:t>
      </w:r>
    </w:p>
    <w:p w14:paraId="4D0B0405"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lastRenderedPageBreak/>
        <w:t>Carolina Complete Health will use the NC Medicaid ID for members. This will be the ID number on their member cards.</w:t>
      </w:r>
      <w:r>
        <w:rPr>
          <w:rStyle w:val="eop"/>
          <w:rFonts w:ascii="Calibri" w:hAnsi="Calibri" w:cs="Calibri"/>
          <w:color w:val="FF0000"/>
          <w:sz w:val="22"/>
          <w:szCs w:val="22"/>
        </w:rPr>
        <w:t> </w:t>
      </w:r>
    </w:p>
    <w:p w14:paraId="3AA61CF1"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85EA93E" w14:textId="6A5CB30F" w:rsidR="00FA42A6" w:rsidRDefault="0012774F" w:rsidP="0012774F">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shd w:val="clear" w:color="auto" w:fill="FFFF00"/>
        </w:rPr>
        <w:t>20</w:t>
      </w:r>
      <w:r w:rsidR="00FA42A6">
        <w:rPr>
          <w:rStyle w:val="normaltextrun"/>
          <w:rFonts w:ascii="Calibri" w:hAnsi="Calibri" w:cs="Calibri"/>
          <w:sz w:val="22"/>
          <w:szCs w:val="22"/>
          <w:shd w:val="clear" w:color="auto" w:fill="FFFF00"/>
        </w:rPr>
        <w:t>Medicaid Prior Approvals can take several days to be received/approved. With most MCOs, items over $500 will require PA which would include enteral pumps for tube fed patients.</w:t>
      </w:r>
      <w:r w:rsidR="00FA42A6">
        <w:rPr>
          <w:rStyle w:val="normaltextrun"/>
          <w:rFonts w:ascii="Calibri" w:hAnsi="Calibri" w:cs="Calibri"/>
          <w:sz w:val="22"/>
          <w:szCs w:val="22"/>
        </w:rPr>
        <w:t> What is the turn</w:t>
      </w:r>
      <w:r>
        <w:rPr>
          <w:rStyle w:val="normaltextrun"/>
          <w:rFonts w:ascii="Calibri" w:hAnsi="Calibri" w:cs="Calibri"/>
          <w:sz w:val="22"/>
          <w:szCs w:val="22"/>
        </w:rPr>
        <w:t>-</w:t>
      </w:r>
      <w:r w:rsidR="00FA42A6">
        <w:rPr>
          <w:rStyle w:val="normaltextrun"/>
          <w:rFonts w:ascii="Calibri" w:hAnsi="Calibri" w:cs="Calibri"/>
          <w:sz w:val="22"/>
          <w:szCs w:val="22"/>
        </w:rPr>
        <w:t>around time for authorizations on these timely items needing to be dispensed?</w:t>
      </w:r>
      <w:r w:rsidR="00FA42A6">
        <w:rPr>
          <w:rStyle w:val="eop"/>
          <w:rFonts w:ascii="Calibri" w:hAnsi="Calibri" w:cs="Calibri"/>
          <w:sz w:val="22"/>
          <w:szCs w:val="22"/>
        </w:rPr>
        <w:t> </w:t>
      </w:r>
    </w:p>
    <w:p w14:paraId="628FAC21"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You may use our prior auth check tool on our website to check if a prior authorization is required once it is live.</w:t>
      </w:r>
      <w:r>
        <w:rPr>
          <w:rStyle w:val="eop"/>
          <w:rFonts w:ascii="Calibri" w:hAnsi="Calibri" w:cs="Calibri"/>
          <w:color w:val="FF0000"/>
          <w:sz w:val="22"/>
          <w:szCs w:val="22"/>
        </w:rPr>
        <w:t> </w:t>
      </w:r>
    </w:p>
    <w:p w14:paraId="3CCB4A86"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Page 51 of the Provider Manual: Carolina Complete Health decisions are made as expeditiously as the beneficiary’s health condition requires. For standard service authorizations, the decision will be made within two (2) business days from receipt of necessary medical information and notification within one (1) business day after the decision is made (not to exceed a total fourteen (14) calendar days from receipt of the request unless an extension is requested). “Necessary information” includes the results of any face-to-face clinical evaluation (including diagnostic testing) or second opinion that may be required. Failure to submit necessary clinical information can result in an administrative denial of the requested service. For urgent/expedited requests, a decision and notification is made within twenty-four (24) hours of the receipt of the request. Approval or denial of non-emergency services, when determined as such by emergency department staff, shall be provided within thirty (30) minutes of request. Please see page 51 of the Provider Handbook for more information.</w:t>
      </w:r>
      <w:r>
        <w:rPr>
          <w:rStyle w:val="eop"/>
          <w:rFonts w:ascii="Calibri" w:hAnsi="Calibri" w:cs="Calibri"/>
          <w:color w:val="FF0000"/>
          <w:sz w:val="22"/>
          <w:szCs w:val="22"/>
        </w:rPr>
        <w:t> </w:t>
      </w:r>
    </w:p>
    <w:p w14:paraId="5DF6DD08"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8A5A64" w14:textId="2EE5D549" w:rsidR="00FA42A6" w:rsidRDefault="0012774F" w:rsidP="0012774F">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21</w:t>
      </w:r>
      <w:r w:rsidR="00FA42A6">
        <w:rPr>
          <w:rStyle w:val="normaltextrun"/>
          <w:rFonts w:ascii="Calibri" w:hAnsi="Calibri" w:cs="Calibri"/>
          <w:sz w:val="22"/>
          <w:szCs w:val="22"/>
        </w:rPr>
        <w:t>Will providers be able to submit prior authorization requests before 7/1/21 to help spread out the transition over the full 90 days? Will providers have enough time to submit and receive back all authorizations for existing rentals before the end of the transition period along with all their new authorization requests for new equipment?</w:t>
      </w:r>
      <w:r w:rsidR="00FA42A6">
        <w:rPr>
          <w:rStyle w:val="eop"/>
          <w:rFonts w:ascii="Calibri" w:hAnsi="Calibri" w:cs="Calibri"/>
          <w:sz w:val="22"/>
          <w:szCs w:val="22"/>
        </w:rPr>
        <w:t> </w:t>
      </w:r>
    </w:p>
    <w:p w14:paraId="70BA8A0A"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Yes, providers can submit authorization request via fax before 07/01/2021. The form prior authorization request form is location on our website.</w:t>
      </w:r>
      <w:r>
        <w:rPr>
          <w:rStyle w:val="eop"/>
          <w:rFonts w:ascii="Calibri" w:hAnsi="Calibri" w:cs="Calibri"/>
          <w:color w:val="FF0000"/>
          <w:sz w:val="22"/>
          <w:szCs w:val="22"/>
        </w:rPr>
        <w:t> </w:t>
      </w:r>
    </w:p>
    <w:p w14:paraId="3F4E880F"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61B3161"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C4238EB" w14:textId="665666C2" w:rsidR="00FA42A6" w:rsidRDefault="0012774F" w:rsidP="0012774F">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22</w:t>
      </w:r>
      <w:r w:rsidR="00FA42A6">
        <w:rPr>
          <w:rStyle w:val="normaltextrun"/>
          <w:rFonts w:ascii="Calibri" w:hAnsi="Calibri" w:cs="Calibri"/>
          <w:sz w:val="22"/>
          <w:szCs w:val="22"/>
        </w:rPr>
        <w:t>Will Coverage guidelines and Medical policy remain unchanged under managed care?</w:t>
      </w:r>
      <w:r w:rsidR="00FA42A6">
        <w:rPr>
          <w:rStyle w:val="eop"/>
          <w:rFonts w:ascii="Calibri" w:hAnsi="Calibri" w:cs="Calibri"/>
          <w:sz w:val="22"/>
          <w:szCs w:val="22"/>
        </w:rPr>
        <w:t> </w:t>
      </w:r>
    </w:p>
    <w:p w14:paraId="438E71AD" w14:textId="77777777" w:rsidR="00FA42A6" w:rsidRDefault="00FA42A6" w:rsidP="00FA42A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Calibri" w:hAnsi="Calibri" w:cs="Calibri"/>
          <w:color w:val="FF0000"/>
          <w:sz w:val="22"/>
          <w:szCs w:val="22"/>
        </w:rPr>
        <w:t>Carolina Complete Health is remaining consistent with current Medicaid policies 5A-1, 5A-2, 5A-</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3, and 5B.</w:t>
      </w:r>
      <w:r>
        <w:rPr>
          <w:rStyle w:val="eop"/>
          <w:rFonts w:ascii="Calibri" w:hAnsi="Calibri" w:cs="Calibri"/>
          <w:color w:val="FF0000"/>
          <w:sz w:val="22"/>
          <w:szCs w:val="22"/>
        </w:rPr>
        <w:t> </w:t>
      </w:r>
    </w:p>
    <w:p w14:paraId="4AABDFAD" w14:textId="717110B9" w:rsidR="00FA42A6" w:rsidRDefault="0012774F" w:rsidP="0012774F">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23</w:t>
      </w:r>
      <w:r w:rsidR="00FA42A6">
        <w:rPr>
          <w:rStyle w:val="normaltextrun"/>
          <w:rFonts w:ascii="Calibri" w:hAnsi="Calibri" w:cs="Calibri"/>
          <w:sz w:val="22"/>
          <w:szCs w:val="22"/>
        </w:rPr>
        <w:t>We spend an inordinate amount of time “on-hold” with insurance companies every day, which is frustrating.  People get impatient on-hold after a few minutes (we have some insurers with 4+ hours hold times), but waiting a few hours for an e-mail response is acceptable to most people.  Will the MCO’s have people that we can contact by e-mail for answers to questions that we have?</w:t>
      </w:r>
      <w:r w:rsidR="00FA42A6">
        <w:rPr>
          <w:rStyle w:val="eop"/>
          <w:rFonts w:ascii="Calibri" w:hAnsi="Calibri" w:cs="Calibri"/>
          <w:sz w:val="22"/>
          <w:szCs w:val="22"/>
        </w:rPr>
        <w:t> </w:t>
      </w:r>
    </w:p>
    <w:p w14:paraId="3EB0C3EB"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tabchar"/>
          <w:rFonts w:ascii="Calibri" w:hAnsi="Calibri" w:cs="Calibri"/>
          <w:sz w:val="22"/>
          <w:szCs w:val="22"/>
        </w:rPr>
        <w:t xml:space="preserve"> </w:t>
      </w:r>
      <w:r>
        <w:rPr>
          <w:rStyle w:val="normaltextrun"/>
          <w:rFonts w:ascii="Calibri" w:hAnsi="Calibri" w:cs="Calibri"/>
          <w:color w:val="FF0000"/>
          <w:sz w:val="22"/>
          <w:szCs w:val="22"/>
        </w:rPr>
        <w:t>You may email networkrelations@cch-network or call 833-552-3876 to reach the Provider</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 Relations team. </w:t>
      </w:r>
      <w:r>
        <w:rPr>
          <w:rStyle w:val="eop"/>
          <w:rFonts w:ascii="Calibri" w:hAnsi="Calibri" w:cs="Calibri"/>
          <w:color w:val="FF0000"/>
          <w:sz w:val="22"/>
          <w:szCs w:val="22"/>
        </w:rPr>
        <w:t> </w:t>
      </w:r>
    </w:p>
    <w:p w14:paraId="1E58E092"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2ABFE7B"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Continuity of Care Questions</w:t>
      </w:r>
      <w:r>
        <w:rPr>
          <w:rStyle w:val="eop"/>
          <w:rFonts w:ascii="Calibri Light" w:hAnsi="Calibri Light" w:cs="Calibri Light"/>
          <w:sz w:val="56"/>
          <w:szCs w:val="56"/>
        </w:rPr>
        <w:t> </w:t>
      </w:r>
    </w:p>
    <w:p w14:paraId="2B4E8C6D" w14:textId="77777777" w:rsidR="00FA42A6" w:rsidRDefault="00FA42A6" w:rsidP="00FA42A6">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Once open enrollment begins and beneficiaries select their plans, when will providers be made aware of the patient’s choice of plan? We would like to have some preparation time to coordinate the billing on these patients to ensure a smooth transition. </w:t>
      </w:r>
      <w:r>
        <w:rPr>
          <w:rStyle w:val="eop"/>
          <w:rFonts w:ascii="Calibri" w:hAnsi="Calibri" w:cs="Calibri"/>
          <w:sz w:val="22"/>
          <w:szCs w:val="22"/>
        </w:rPr>
        <w:t> </w:t>
      </w:r>
    </w:p>
    <w:p w14:paraId="7F6DFFF8"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Carolina Complete Health will not inform providers of which patients chose our plan. </w:t>
      </w:r>
      <w:r>
        <w:rPr>
          <w:rStyle w:val="eop"/>
          <w:rFonts w:ascii="Calibri" w:hAnsi="Calibri" w:cs="Calibri"/>
          <w:color w:val="FF0000"/>
          <w:sz w:val="22"/>
          <w:szCs w:val="22"/>
        </w:rPr>
        <w:t> </w:t>
      </w:r>
    </w:p>
    <w:p w14:paraId="3A01CD26" w14:textId="77777777" w:rsidR="00FA42A6" w:rsidRDefault="00FA42A6" w:rsidP="00FA42A6">
      <w:pPr>
        <w:pStyle w:val="paragraph"/>
        <w:numPr>
          <w:ilvl w:val="0"/>
          <w:numId w:val="4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Similarly, on the auto-assignment of health plans, when will the information of the selected health plan be made available to providers? The date of auto assignment is May 15, 2021. May 22, 2021 is the date (approximate) that is mentioned that the information will be transmitted to the </w:t>
      </w:r>
      <w:r>
        <w:rPr>
          <w:rStyle w:val="normaltextrun"/>
          <w:rFonts w:ascii="Calibri" w:hAnsi="Calibri" w:cs="Calibri"/>
          <w:sz w:val="22"/>
          <w:szCs w:val="22"/>
        </w:rPr>
        <w:lastRenderedPageBreak/>
        <w:t>Health Plan for the beneficiaries assigned to each one. Will providers know very shortly after May 22?</w:t>
      </w:r>
      <w:r>
        <w:rPr>
          <w:rStyle w:val="eop"/>
          <w:rFonts w:ascii="Calibri" w:hAnsi="Calibri" w:cs="Calibri"/>
          <w:sz w:val="22"/>
          <w:szCs w:val="22"/>
        </w:rPr>
        <w:t> </w:t>
      </w:r>
    </w:p>
    <w:p w14:paraId="7227EE9D"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Medicaid Auto-assignment only applies to PCP and AMH providers. DME providers do not get</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members assigned to them.</w:t>
      </w:r>
      <w:r>
        <w:rPr>
          <w:rStyle w:val="eop"/>
          <w:rFonts w:ascii="Calibri" w:hAnsi="Calibri" w:cs="Calibri"/>
          <w:color w:val="FF0000"/>
          <w:sz w:val="22"/>
          <w:szCs w:val="22"/>
        </w:rPr>
        <w:t> </w:t>
      </w:r>
    </w:p>
    <w:p w14:paraId="00F9E5A4" w14:textId="77777777" w:rsidR="00FA42A6" w:rsidRDefault="00FA42A6" w:rsidP="00FA42A6">
      <w:pPr>
        <w:pStyle w:val="paragraph"/>
        <w:numPr>
          <w:ilvl w:val="0"/>
          <w:numId w:val="4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Is there reciprocity for authorizations between health plans when a beneficiary switches from one plan to another? Specifically concerning the DME industry because of rentals and other care that is continual.</w:t>
      </w:r>
      <w:r>
        <w:rPr>
          <w:rStyle w:val="eop"/>
          <w:rFonts w:ascii="Calibri" w:hAnsi="Calibri" w:cs="Calibri"/>
          <w:sz w:val="22"/>
          <w:szCs w:val="22"/>
        </w:rPr>
        <w:t> </w:t>
      </w:r>
    </w:p>
    <w:p w14:paraId="0DEB6793" w14:textId="77777777" w:rsidR="00FA42A6" w:rsidRDefault="00FA42A6" w:rsidP="00FA42A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FF0000"/>
          <w:sz w:val="22"/>
          <w:szCs w:val="22"/>
        </w:rPr>
        <w:t>If you join Carolina Complete Health from another health plan, we will work with your previous</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 health plan to get your health information, like your service history, service authorizations and</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 other information about your current care into our records. x You can finish receiving any</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services that have already been authorized by your previous health plan. After that, if necessary,</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 we will help you find a provider in our network to get any additional services if you need them.</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  In almost all cases, your providers under your former plan will also be Carolina Complete</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 Health providers.</w:t>
      </w:r>
      <w:r>
        <w:rPr>
          <w:rStyle w:val="eop"/>
          <w:rFonts w:ascii="Calibri" w:hAnsi="Calibri" w:cs="Calibri"/>
          <w:color w:val="FF0000"/>
          <w:sz w:val="22"/>
          <w:szCs w:val="22"/>
        </w:rPr>
        <w:t> </w:t>
      </w:r>
    </w:p>
    <w:p w14:paraId="1AF11F37" w14:textId="77777777" w:rsidR="00FA42A6" w:rsidRDefault="00FA42A6" w:rsidP="00FA42A6">
      <w:pPr>
        <w:pStyle w:val="paragraph"/>
        <w:numPr>
          <w:ilvl w:val="0"/>
          <w:numId w:val="4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According to the Provider Playbook, Mandatory beneficiaries can change their Health Plan assignment in the first 90 days. Then if they want to change again, they have to have cause, how long is the expectation of the turn-around time for those “Cause” forms to be reviewed and the beneficiary to choose another plan? Will providers be made aware of the submission of the request to change plans? Again, specifically concerning to the DME industry because of rentals and other care that is continual.</w:t>
      </w:r>
      <w:r>
        <w:rPr>
          <w:rStyle w:val="eop"/>
          <w:rFonts w:ascii="Calibri" w:hAnsi="Calibri" w:cs="Calibri"/>
          <w:sz w:val="22"/>
          <w:szCs w:val="22"/>
        </w:rPr>
        <w:t> </w:t>
      </w:r>
    </w:p>
    <w:p w14:paraId="2F47316C" w14:textId="77777777" w:rsidR="00FA42A6" w:rsidRDefault="00FA42A6" w:rsidP="00FA42A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FF0000"/>
          <w:sz w:val="22"/>
          <w:szCs w:val="22"/>
        </w:rPr>
        <w:t>Carolina Complete Health did not specify a timeline in the manual but providers will not be made aware of the change request. </w:t>
      </w:r>
      <w:r>
        <w:rPr>
          <w:rStyle w:val="eop"/>
          <w:rFonts w:ascii="Calibri" w:hAnsi="Calibri" w:cs="Calibri"/>
          <w:color w:val="FF0000"/>
          <w:sz w:val="22"/>
          <w:szCs w:val="22"/>
        </w:rPr>
        <w:t> </w:t>
      </w:r>
    </w:p>
    <w:p w14:paraId="593FD36A" w14:textId="77777777" w:rsidR="00FA42A6" w:rsidRDefault="00FA42A6" w:rsidP="00FA42A6">
      <w:pPr>
        <w:pStyle w:val="paragraph"/>
        <w:numPr>
          <w:ilvl w:val="0"/>
          <w:numId w:val="4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shd w:val="clear" w:color="auto" w:fill="FFFF00"/>
        </w:rPr>
        <w:t>How are the Health Plans handling retroactive eligibility? Will providers be allowed to request authorizations retroactively in those cases?</w:t>
      </w:r>
      <w:r>
        <w:rPr>
          <w:rStyle w:val="eop"/>
          <w:rFonts w:ascii="Calibri" w:hAnsi="Calibri" w:cs="Calibri"/>
          <w:sz w:val="22"/>
          <w:szCs w:val="22"/>
        </w:rPr>
        <w:t> </w:t>
      </w:r>
    </w:p>
    <w:p w14:paraId="009E5D2B" w14:textId="77777777" w:rsidR="00FA42A6" w:rsidRDefault="00FA42A6" w:rsidP="00FA42A6">
      <w:pPr>
        <w:pStyle w:val="paragraph"/>
        <w:numPr>
          <w:ilvl w:val="0"/>
          <w:numId w:val="4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shd w:val="clear" w:color="auto" w:fill="FFFF00"/>
        </w:rPr>
        <w:t>For dual eligible plans, has there been any discussion of how the process will work? Does the primary autocross over to the secondary without the provider having to send the claim? Will the primary dual eligible policy payment be considered payment in full? What about non-covered services for Medicare and Medicare MCOs, will those need to be billed to the “secondary” in those cases? Example, shower chairs, or incontinence supplies (diapers and underpads).</w:t>
      </w:r>
      <w:r>
        <w:rPr>
          <w:rStyle w:val="eop"/>
          <w:rFonts w:ascii="Calibri" w:hAnsi="Calibri" w:cs="Calibri"/>
          <w:sz w:val="22"/>
          <w:szCs w:val="22"/>
        </w:rPr>
        <w:t> </w:t>
      </w:r>
    </w:p>
    <w:p w14:paraId="5668F9B6" w14:textId="77777777" w:rsidR="00FA42A6" w:rsidRDefault="00FA42A6" w:rsidP="00FA42A6">
      <w:pPr>
        <w:pStyle w:val="paragraph"/>
        <w:numPr>
          <w:ilvl w:val="0"/>
          <w:numId w:val="4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shd w:val="clear" w:color="auto" w:fill="FFFF00"/>
        </w:rPr>
        <w:t>How are local code items going to be handled by each Health Plan? Example, Any item on the Medicaid fee schedule with a “W” or “T” code. Are we to bill the local code, or the cross-walked HCPCs code?</w:t>
      </w:r>
      <w:r>
        <w:rPr>
          <w:rStyle w:val="eop"/>
          <w:rFonts w:ascii="Calibri" w:hAnsi="Calibri" w:cs="Calibri"/>
          <w:sz w:val="22"/>
          <w:szCs w:val="22"/>
        </w:rPr>
        <w:t> </w:t>
      </w:r>
    </w:p>
    <w:p w14:paraId="144092B6" w14:textId="77777777" w:rsidR="00FA42A6" w:rsidRDefault="00FA42A6" w:rsidP="00FA42A6">
      <w:pPr>
        <w:pStyle w:val="paragraph"/>
        <w:numPr>
          <w:ilvl w:val="0"/>
          <w:numId w:val="4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shd w:val="clear" w:color="auto" w:fill="FFFF00"/>
        </w:rPr>
        <w:t>How will EPSDT situations be handled? Here are some scenarios where EPSDT is used.</w:t>
      </w:r>
      <w:r>
        <w:rPr>
          <w:rStyle w:val="eop"/>
          <w:rFonts w:ascii="Calibri" w:hAnsi="Calibri" w:cs="Calibri"/>
          <w:sz w:val="22"/>
          <w:szCs w:val="22"/>
        </w:rPr>
        <w:t> </w:t>
      </w:r>
    </w:p>
    <w:p w14:paraId="0C491C06" w14:textId="77777777" w:rsidR="00FA42A6" w:rsidRDefault="00FA42A6" w:rsidP="00FA42A6">
      <w:pPr>
        <w:pStyle w:val="paragraph"/>
        <w:numPr>
          <w:ilvl w:val="0"/>
          <w:numId w:val="4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shd w:val="clear" w:color="auto" w:fill="FFFF00"/>
        </w:rPr>
        <w:t>If an item has an existing HCPCs code, but the patient requires a custom product that exceeds the fee schedule allowable.</w:t>
      </w:r>
      <w:r>
        <w:rPr>
          <w:rStyle w:val="eop"/>
          <w:rFonts w:ascii="Calibri" w:hAnsi="Calibri" w:cs="Calibri"/>
          <w:sz w:val="22"/>
          <w:szCs w:val="22"/>
        </w:rPr>
        <w:t> </w:t>
      </w:r>
    </w:p>
    <w:p w14:paraId="6BC4C5BA" w14:textId="77777777" w:rsidR="00FA42A6" w:rsidRDefault="00FA42A6" w:rsidP="00FA42A6">
      <w:pPr>
        <w:pStyle w:val="paragraph"/>
        <w:numPr>
          <w:ilvl w:val="0"/>
          <w:numId w:val="4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shd w:val="clear" w:color="auto" w:fill="FFFF00"/>
        </w:rPr>
        <w:t>Quantity overrides- if a doctor prescribes a monthly quantity greater than the max quantity in the policy.</w:t>
      </w:r>
      <w:r>
        <w:rPr>
          <w:rStyle w:val="eop"/>
          <w:rFonts w:ascii="Calibri" w:hAnsi="Calibri" w:cs="Calibri"/>
          <w:sz w:val="22"/>
          <w:szCs w:val="22"/>
        </w:rPr>
        <w:t> </w:t>
      </w:r>
    </w:p>
    <w:p w14:paraId="76E26F92" w14:textId="77777777" w:rsidR="00FA42A6" w:rsidRDefault="00FA42A6" w:rsidP="00FA42A6">
      <w:pPr>
        <w:pStyle w:val="paragraph"/>
        <w:numPr>
          <w:ilvl w:val="0"/>
          <w:numId w:val="4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shd w:val="clear" w:color="auto" w:fill="FFFF00"/>
        </w:rPr>
        <w:t>Codes not on the fee schedule-EPSDT is available for items that are not on the fee schedule for individual consideration.</w:t>
      </w:r>
      <w:r>
        <w:rPr>
          <w:rStyle w:val="eop"/>
          <w:rFonts w:ascii="Calibri" w:hAnsi="Calibri" w:cs="Calibri"/>
          <w:sz w:val="22"/>
          <w:szCs w:val="22"/>
        </w:rPr>
        <w:t> </w:t>
      </w:r>
    </w:p>
    <w:p w14:paraId="67DF2FBE" w14:textId="77777777" w:rsidR="00FA42A6" w:rsidRDefault="00FA42A6" w:rsidP="00FA42A6">
      <w:pPr>
        <w:pStyle w:val="paragraph"/>
        <w:numPr>
          <w:ilvl w:val="0"/>
          <w:numId w:val="4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shd w:val="clear" w:color="auto" w:fill="FFFF00"/>
        </w:rPr>
        <w:t>If a beneficiary is over 21, and not eligible for EPSDT, how would custom items, items not on the fee schedule, or miscellaneous items be handled?</w:t>
      </w:r>
      <w:r>
        <w:rPr>
          <w:rStyle w:val="normaltextrun"/>
          <w:rFonts w:ascii="Calibri" w:hAnsi="Calibri" w:cs="Calibri"/>
          <w:sz w:val="22"/>
          <w:szCs w:val="22"/>
        </w:rPr>
        <w:t> </w:t>
      </w:r>
      <w:r>
        <w:rPr>
          <w:rStyle w:val="eop"/>
          <w:rFonts w:ascii="Calibri" w:hAnsi="Calibri" w:cs="Calibri"/>
          <w:sz w:val="22"/>
          <w:szCs w:val="22"/>
        </w:rPr>
        <w:t> </w:t>
      </w:r>
    </w:p>
    <w:p w14:paraId="78378807" w14:textId="77777777" w:rsidR="00FA42A6" w:rsidRDefault="00FA42A6" w:rsidP="00FA42A6">
      <w:pPr>
        <w:pStyle w:val="paragraph"/>
        <w:numPr>
          <w:ilvl w:val="0"/>
          <w:numId w:val="5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provider manual has limited billing information when it comes to DME-specific billing. The Medicaid Manuals 5A-1, 5A-2, 5A-3 and 5B are extremely detailed and important for billing staff to prepare billing systems for submitting claims. Are there any expectations for billing manuals to be released from the Health Plans?</w:t>
      </w:r>
      <w:r>
        <w:rPr>
          <w:rStyle w:val="eop"/>
          <w:rFonts w:ascii="Calibri" w:hAnsi="Calibri" w:cs="Calibri"/>
          <w:sz w:val="22"/>
          <w:szCs w:val="22"/>
        </w:rPr>
        <w:t> </w:t>
      </w:r>
    </w:p>
    <w:p w14:paraId="056A65FD"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Carolina Complete Health is remaining consistent with the Medicaid policies.</w:t>
      </w:r>
      <w:r>
        <w:rPr>
          <w:rStyle w:val="eop"/>
          <w:rFonts w:ascii="Calibri" w:hAnsi="Calibri" w:cs="Calibri"/>
          <w:color w:val="FF0000"/>
          <w:sz w:val="22"/>
          <w:szCs w:val="22"/>
        </w:rPr>
        <w:t> </w:t>
      </w:r>
    </w:p>
    <w:p w14:paraId="5DD74EAF"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Is there an expectation that Health Plans will accept claims in the same format as described in the attached document from the Medicaid manual 5A-2, specifically regarding rentals and enteral supply kits?</w:t>
      </w:r>
      <w:r>
        <w:rPr>
          <w:rStyle w:val="eop"/>
          <w:rFonts w:ascii="Calibri" w:hAnsi="Calibri" w:cs="Calibri"/>
          <w:sz w:val="22"/>
          <w:szCs w:val="22"/>
        </w:rPr>
        <w:t> </w:t>
      </w:r>
    </w:p>
    <w:p w14:paraId="27F27D1F"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lastRenderedPageBreak/>
        <w:t>Yes, Carolina Complete Health is remaining consistent with the Clinical Policy 5A-2</w:t>
      </w:r>
      <w:r>
        <w:rPr>
          <w:rStyle w:val="eop"/>
          <w:rFonts w:ascii="Calibri" w:hAnsi="Calibri" w:cs="Calibri"/>
          <w:color w:val="FF0000"/>
          <w:sz w:val="22"/>
          <w:szCs w:val="22"/>
        </w:rPr>
        <w:t> </w:t>
      </w:r>
    </w:p>
    <w:p w14:paraId="1CB6D72B"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Contracted provider questions</w:t>
      </w:r>
      <w:r>
        <w:rPr>
          <w:rStyle w:val="eop"/>
          <w:rFonts w:ascii="Calibri Light" w:hAnsi="Calibri Light" w:cs="Calibri Light"/>
          <w:sz w:val="56"/>
          <w:szCs w:val="56"/>
        </w:rPr>
        <w:t> </w:t>
      </w:r>
    </w:p>
    <w:p w14:paraId="2D695C59" w14:textId="77777777" w:rsidR="00FA42A6" w:rsidRDefault="00FA42A6" w:rsidP="00FA42A6">
      <w:pPr>
        <w:pStyle w:val="paragraph"/>
        <w:numPr>
          <w:ilvl w:val="0"/>
          <w:numId w:val="5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What escalation process does a provider follow if there is an issue with a “Health Plan”? Can the provider submit complaints to the department at DHHS? Is there an Ombudsman that handles complaints?</w:t>
      </w:r>
      <w:r>
        <w:rPr>
          <w:rStyle w:val="eop"/>
          <w:rFonts w:ascii="Calibri" w:hAnsi="Calibri" w:cs="Calibri"/>
          <w:sz w:val="22"/>
          <w:szCs w:val="22"/>
        </w:rPr>
        <w:t> </w:t>
      </w:r>
    </w:p>
    <w:p w14:paraId="3E088000" w14:textId="77777777" w:rsidR="00FA42A6" w:rsidRDefault="00FA42A6" w:rsidP="00FA42A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FF0000"/>
          <w:sz w:val="22"/>
          <w:szCs w:val="22"/>
        </w:rPr>
        <w:t>If issues persist, providers may contact the Medicaid Provider Ombudsman</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 </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at Medicaid.ProviderOmbudsman@dhhs.nc.gov or 919-527-6666 </w:t>
      </w:r>
      <w:r>
        <w:rPr>
          <w:rStyle w:val="eop"/>
          <w:rFonts w:ascii="Calibri" w:hAnsi="Calibri" w:cs="Calibri"/>
          <w:color w:val="FF0000"/>
          <w:sz w:val="22"/>
          <w:szCs w:val="22"/>
        </w:rPr>
        <w:t> </w:t>
      </w:r>
    </w:p>
    <w:p w14:paraId="67234648" w14:textId="77777777" w:rsidR="00FA42A6" w:rsidRDefault="00FA42A6" w:rsidP="00FA42A6">
      <w:pPr>
        <w:pStyle w:val="paragraph"/>
        <w:numPr>
          <w:ilvl w:val="0"/>
          <w:numId w:val="5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In other states, there are situations where Health Plans had contracted with providers, then after a year or so, restricted the network. Now providers are getting notices they are no longer in network after a certain date. Is this also an option in North Carolina to the health plans? If so, what kind of appeal process does a provider have? Do the Health Plans have to report on their ‘provider network capacity’?  What will reimbursement look like for an out of network provider if a rental will continue past the date of contract termination?</w:t>
      </w:r>
      <w:r>
        <w:rPr>
          <w:rStyle w:val="eop"/>
          <w:rFonts w:ascii="Calibri" w:hAnsi="Calibri" w:cs="Calibri"/>
          <w:sz w:val="22"/>
          <w:szCs w:val="22"/>
        </w:rPr>
        <w:t> </w:t>
      </w:r>
    </w:p>
    <w:p w14:paraId="4F4C2088"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Carolina Complete Health will not be restricting their network. We are an open network.</w:t>
      </w:r>
      <w:r>
        <w:rPr>
          <w:rStyle w:val="eop"/>
          <w:rFonts w:ascii="Calibri" w:hAnsi="Calibri" w:cs="Calibri"/>
          <w:color w:val="FF0000"/>
          <w:sz w:val="22"/>
          <w:szCs w:val="22"/>
        </w:rPr>
        <w:t> </w:t>
      </w:r>
    </w:p>
    <w:p w14:paraId="3688DC38" w14:textId="77777777" w:rsidR="00FA42A6" w:rsidRDefault="00FA42A6" w:rsidP="00FA42A6">
      <w:pPr>
        <w:pStyle w:val="paragraph"/>
        <w:numPr>
          <w:ilvl w:val="0"/>
          <w:numId w:val="5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a provider changes their address, they need to make the necessary address change in NC Tracks, but will the provider also be required to inform the contracted Health plans with a W-9 or some other form? Additionally, will the health plans allow all claims submitted after the address change to have the current address? Or will it be date of service driven like NC Tracks?</w:t>
      </w:r>
      <w:r>
        <w:rPr>
          <w:rStyle w:val="eop"/>
          <w:rFonts w:ascii="Calibri" w:hAnsi="Calibri" w:cs="Calibri"/>
          <w:sz w:val="22"/>
          <w:szCs w:val="22"/>
        </w:rPr>
        <w:t> </w:t>
      </w:r>
    </w:p>
    <w:p w14:paraId="3B752FE1"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Carolina Complete Health Network will require a Roster to be completed if there is an address</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change. Per the billing manual, a claim with the incorrect address can be delayed as it is not a</w:t>
      </w:r>
      <w:r>
        <w:rPr>
          <w:rStyle w:val="tabchar"/>
          <w:rFonts w:ascii="Calibri" w:hAnsi="Calibri" w:cs="Calibri"/>
          <w:color w:val="FF0000"/>
          <w:sz w:val="22"/>
          <w:szCs w:val="22"/>
        </w:rPr>
        <w:t xml:space="preserve"> </w:t>
      </w:r>
      <w:r>
        <w:rPr>
          <w:rStyle w:val="normaltextrun"/>
          <w:rFonts w:ascii="Calibri" w:hAnsi="Calibri" w:cs="Calibri"/>
          <w:color w:val="FF0000"/>
          <w:sz w:val="22"/>
          <w:szCs w:val="22"/>
        </w:rPr>
        <w:t>“clean” claim. </w:t>
      </w:r>
      <w:r>
        <w:rPr>
          <w:rStyle w:val="eop"/>
          <w:rFonts w:ascii="Calibri" w:hAnsi="Calibri" w:cs="Calibri"/>
          <w:color w:val="FF0000"/>
          <w:sz w:val="22"/>
          <w:szCs w:val="22"/>
        </w:rPr>
        <w:t> </w:t>
      </w:r>
    </w:p>
    <w:p w14:paraId="19BA94EC" w14:textId="77777777" w:rsidR="00FA42A6" w:rsidRDefault="00FA42A6" w:rsidP="00FA42A6">
      <w:pPr>
        <w:pStyle w:val="paragraph"/>
        <w:numPr>
          <w:ilvl w:val="0"/>
          <w:numId w:val="5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shd w:val="clear" w:color="auto" w:fill="FFFF00"/>
        </w:rPr>
        <w:t>Will there still be a same/similar electronic check to determine months on rent or requests for duplicate equipment already purchased or on rent with another provider?</w:t>
      </w:r>
      <w:r>
        <w:rPr>
          <w:rStyle w:val="eop"/>
          <w:rFonts w:ascii="Calibri" w:hAnsi="Calibri" w:cs="Calibri"/>
          <w:sz w:val="22"/>
          <w:szCs w:val="22"/>
        </w:rPr>
        <w:t> </w:t>
      </w:r>
    </w:p>
    <w:p w14:paraId="25EFCE78" w14:textId="77777777" w:rsidR="00FA42A6" w:rsidRDefault="00FA42A6" w:rsidP="00FA42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517F21" w14:textId="688DE81E" w:rsidR="00856D99" w:rsidRPr="00FA42A6" w:rsidRDefault="00856D99" w:rsidP="00FA42A6">
      <w:bookmarkStart w:id="0" w:name="_GoBack"/>
      <w:bookmarkEnd w:id="0"/>
    </w:p>
    <w:sectPr w:rsidR="00856D99" w:rsidRPr="00FA4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FDFE" w14:textId="77777777" w:rsidR="00C96822" w:rsidRDefault="00C96822" w:rsidP="00D05145">
      <w:pPr>
        <w:spacing w:after="0" w:line="240" w:lineRule="auto"/>
      </w:pPr>
      <w:r>
        <w:separator/>
      </w:r>
    </w:p>
  </w:endnote>
  <w:endnote w:type="continuationSeparator" w:id="0">
    <w:p w14:paraId="08A5433E" w14:textId="77777777" w:rsidR="00C96822" w:rsidRDefault="00C96822" w:rsidP="00D0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AB01" w14:textId="77777777" w:rsidR="00C96822" w:rsidRDefault="00C96822" w:rsidP="00D05145">
      <w:pPr>
        <w:spacing w:after="0" w:line="240" w:lineRule="auto"/>
      </w:pPr>
      <w:r>
        <w:separator/>
      </w:r>
    </w:p>
  </w:footnote>
  <w:footnote w:type="continuationSeparator" w:id="0">
    <w:p w14:paraId="1FF758BA" w14:textId="77777777" w:rsidR="00C96822" w:rsidRDefault="00C96822" w:rsidP="00D05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B1C"/>
    <w:multiLevelType w:val="multilevel"/>
    <w:tmpl w:val="FE0A5D7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C0F59"/>
    <w:multiLevelType w:val="multilevel"/>
    <w:tmpl w:val="FCA4CB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2A30EE"/>
    <w:multiLevelType w:val="multilevel"/>
    <w:tmpl w:val="A36030D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72812"/>
    <w:multiLevelType w:val="multilevel"/>
    <w:tmpl w:val="E6943EF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E6C6C"/>
    <w:multiLevelType w:val="multilevel"/>
    <w:tmpl w:val="7048D4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E599C"/>
    <w:multiLevelType w:val="multilevel"/>
    <w:tmpl w:val="13E477A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476800"/>
    <w:multiLevelType w:val="multilevel"/>
    <w:tmpl w:val="3196C3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30B57"/>
    <w:multiLevelType w:val="multilevel"/>
    <w:tmpl w:val="5D3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0D2978"/>
    <w:multiLevelType w:val="multilevel"/>
    <w:tmpl w:val="392816A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3864C1"/>
    <w:multiLevelType w:val="multilevel"/>
    <w:tmpl w:val="392EFA2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3F61A2"/>
    <w:multiLevelType w:val="multilevel"/>
    <w:tmpl w:val="B3E26E1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DA6418"/>
    <w:multiLevelType w:val="multilevel"/>
    <w:tmpl w:val="95041F0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256D7D"/>
    <w:multiLevelType w:val="multilevel"/>
    <w:tmpl w:val="440624D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460B50"/>
    <w:multiLevelType w:val="multilevel"/>
    <w:tmpl w:val="3C8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B5770C"/>
    <w:multiLevelType w:val="multilevel"/>
    <w:tmpl w:val="2D78BF5A"/>
    <w:lvl w:ilvl="0">
      <w:start w:val="2"/>
      <w:numFmt w:val="lowerLetter"/>
      <w:lvlText w:val="%1."/>
      <w:lvlJc w:val="left"/>
      <w:pPr>
        <w:tabs>
          <w:tab w:val="num" w:pos="720"/>
        </w:tabs>
        <w:ind w:left="720" w:hanging="360"/>
      </w:pPr>
    </w:lvl>
    <w:lvl w:ilvl="1">
      <w:start w:val="14"/>
      <w:numFmt w:val="decimal"/>
      <w:lvlText w:val="%2."/>
      <w:lvlJc w:val="left"/>
      <w:pPr>
        <w:ind w:left="1440" w:hanging="360"/>
      </w:pPr>
      <w:rPr>
        <w:rFonts w:hint="default"/>
      </w:rPr>
    </w:lvl>
    <w:lvl w:ilvl="2">
      <w:start w:val="20"/>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BA696B"/>
    <w:multiLevelType w:val="multilevel"/>
    <w:tmpl w:val="D7A67D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EA01EA"/>
    <w:multiLevelType w:val="multilevel"/>
    <w:tmpl w:val="322E5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01724B3"/>
    <w:multiLevelType w:val="multilevel"/>
    <w:tmpl w:val="2C366A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BF4577"/>
    <w:multiLevelType w:val="multilevel"/>
    <w:tmpl w:val="664E477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383A4F"/>
    <w:multiLevelType w:val="multilevel"/>
    <w:tmpl w:val="5054FC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7C7BD6"/>
    <w:multiLevelType w:val="multilevel"/>
    <w:tmpl w:val="18A6D80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20126C"/>
    <w:multiLevelType w:val="multilevel"/>
    <w:tmpl w:val="C10A1ED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AC293B"/>
    <w:multiLevelType w:val="multilevel"/>
    <w:tmpl w:val="F14224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D477E12"/>
    <w:multiLevelType w:val="multilevel"/>
    <w:tmpl w:val="A588CA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8C1F68"/>
    <w:multiLevelType w:val="multilevel"/>
    <w:tmpl w:val="46D0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C45833"/>
    <w:multiLevelType w:val="multilevel"/>
    <w:tmpl w:val="AB0C8DA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6710A2"/>
    <w:multiLevelType w:val="multilevel"/>
    <w:tmpl w:val="B100E2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A47C48"/>
    <w:multiLevelType w:val="multilevel"/>
    <w:tmpl w:val="41C0E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E6331E"/>
    <w:multiLevelType w:val="multilevel"/>
    <w:tmpl w:val="77686D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CB1849"/>
    <w:multiLevelType w:val="multilevel"/>
    <w:tmpl w:val="D8943C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6C37D5"/>
    <w:multiLevelType w:val="multilevel"/>
    <w:tmpl w:val="626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1345B1"/>
    <w:multiLevelType w:val="multilevel"/>
    <w:tmpl w:val="C74EB06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7A17BB"/>
    <w:multiLevelType w:val="multilevel"/>
    <w:tmpl w:val="24C628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CEF092D"/>
    <w:multiLevelType w:val="multilevel"/>
    <w:tmpl w:val="85C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48668E"/>
    <w:multiLevelType w:val="multilevel"/>
    <w:tmpl w:val="42C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441094"/>
    <w:multiLevelType w:val="multilevel"/>
    <w:tmpl w:val="84D0A54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6C0EE9"/>
    <w:multiLevelType w:val="multilevel"/>
    <w:tmpl w:val="5B34403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880DA6"/>
    <w:multiLevelType w:val="multilevel"/>
    <w:tmpl w:val="857C4C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1385C89"/>
    <w:multiLevelType w:val="multilevel"/>
    <w:tmpl w:val="7FAEBC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5670F3"/>
    <w:multiLevelType w:val="multilevel"/>
    <w:tmpl w:val="BF22332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850436"/>
    <w:multiLevelType w:val="multilevel"/>
    <w:tmpl w:val="547201C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E7173D"/>
    <w:multiLevelType w:val="multilevel"/>
    <w:tmpl w:val="67C2E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353E25"/>
    <w:multiLevelType w:val="multilevel"/>
    <w:tmpl w:val="A918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AB0CF9"/>
    <w:multiLevelType w:val="multilevel"/>
    <w:tmpl w:val="B67EB2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A911F5"/>
    <w:multiLevelType w:val="multilevel"/>
    <w:tmpl w:val="2000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7440B7"/>
    <w:multiLevelType w:val="multilevel"/>
    <w:tmpl w:val="B600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AE77207"/>
    <w:multiLevelType w:val="multilevel"/>
    <w:tmpl w:val="A40E34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572EA8"/>
    <w:multiLevelType w:val="multilevel"/>
    <w:tmpl w:val="5732B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C07BAB"/>
    <w:multiLevelType w:val="multilevel"/>
    <w:tmpl w:val="4EA68B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1E0188"/>
    <w:multiLevelType w:val="multilevel"/>
    <w:tmpl w:val="E52ECE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1D284B"/>
    <w:multiLevelType w:val="multilevel"/>
    <w:tmpl w:val="1A2EE0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F865A8"/>
    <w:multiLevelType w:val="multilevel"/>
    <w:tmpl w:val="70BC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B315957"/>
    <w:multiLevelType w:val="multilevel"/>
    <w:tmpl w:val="6B9A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FCD23E4"/>
    <w:multiLevelType w:val="multilevel"/>
    <w:tmpl w:val="582AC85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7"/>
  </w:num>
  <w:num w:numId="3">
    <w:abstractNumId w:val="27"/>
  </w:num>
  <w:num w:numId="4">
    <w:abstractNumId w:val="41"/>
  </w:num>
  <w:num w:numId="5">
    <w:abstractNumId w:val="50"/>
  </w:num>
  <w:num w:numId="6">
    <w:abstractNumId w:val="38"/>
  </w:num>
  <w:num w:numId="7">
    <w:abstractNumId w:val="48"/>
  </w:num>
  <w:num w:numId="8">
    <w:abstractNumId w:val="26"/>
  </w:num>
  <w:num w:numId="9">
    <w:abstractNumId w:val="19"/>
  </w:num>
  <w:num w:numId="10">
    <w:abstractNumId w:val="43"/>
  </w:num>
  <w:num w:numId="11">
    <w:abstractNumId w:val="46"/>
  </w:num>
  <w:num w:numId="12">
    <w:abstractNumId w:val="17"/>
  </w:num>
  <w:num w:numId="13">
    <w:abstractNumId w:val="22"/>
  </w:num>
  <w:num w:numId="14">
    <w:abstractNumId w:val="14"/>
  </w:num>
  <w:num w:numId="15">
    <w:abstractNumId w:val="15"/>
  </w:num>
  <w:num w:numId="16">
    <w:abstractNumId w:val="28"/>
  </w:num>
  <w:num w:numId="17">
    <w:abstractNumId w:val="4"/>
  </w:num>
  <w:num w:numId="18">
    <w:abstractNumId w:val="53"/>
  </w:num>
  <w:num w:numId="19">
    <w:abstractNumId w:val="29"/>
  </w:num>
  <w:num w:numId="20">
    <w:abstractNumId w:val="5"/>
  </w:num>
  <w:num w:numId="21">
    <w:abstractNumId w:val="12"/>
  </w:num>
  <w:num w:numId="22">
    <w:abstractNumId w:val="39"/>
  </w:num>
  <w:num w:numId="23">
    <w:abstractNumId w:val="6"/>
  </w:num>
  <w:num w:numId="24">
    <w:abstractNumId w:val="49"/>
  </w:num>
  <w:num w:numId="25">
    <w:abstractNumId w:val="0"/>
  </w:num>
  <w:num w:numId="26">
    <w:abstractNumId w:val="11"/>
  </w:num>
  <w:num w:numId="27">
    <w:abstractNumId w:val="9"/>
  </w:num>
  <w:num w:numId="28">
    <w:abstractNumId w:val="35"/>
  </w:num>
  <w:num w:numId="29">
    <w:abstractNumId w:val="31"/>
  </w:num>
  <w:num w:numId="30">
    <w:abstractNumId w:val="36"/>
  </w:num>
  <w:num w:numId="31">
    <w:abstractNumId w:val="23"/>
  </w:num>
  <w:num w:numId="32">
    <w:abstractNumId w:val="21"/>
  </w:num>
  <w:num w:numId="33">
    <w:abstractNumId w:val="2"/>
  </w:num>
  <w:num w:numId="34">
    <w:abstractNumId w:val="16"/>
  </w:num>
  <w:num w:numId="35">
    <w:abstractNumId w:val="1"/>
  </w:num>
  <w:num w:numId="36">
    <w:abstractNumId w:val="32"/>
  </w:num>
  <w:num w:numId="37">
    <w:abstractNumId w:val="25"/>
  </w:num>
  <w:num w:numId="38">
    <w:abstractNumId w:val="20"/>
  </w:num>
  <w:num w:numId="39">
    <w:abstractNumId w:val="3"/>
  </w:num>
  <w:num w:numId="40">
    <w:abstractNumId w:val="18"/>
  </w:num>
  <w:num w:numId="41">
    <w:abstractNumId w:val="10"/>
  </w:num>
  <w:num w:numId="42">
    <w:abstractNumId w:val="40"/>
  </w:num>
  <w:num w:numId="43">
    <w:abstractNumId w:val="8"/>
  </w:num>
  <w:num w:numId="44">
    <w:abstractNumId w:val="44"/>
  </w:num>
  <w:num w:numId="45">
    <w:abstractNumId w:val="7"/>
  </w:num>
  <w:num w:numId="46">
    <w:abstractNumId w:val="42"/>
  </w:num>
  <w:num w:numId="47">
    <w:abstractNumId w:val="33"/>
  </w:num>
  <w:num w:numId="48">
    <w:abstractNumId w:val="51"/>
  </w:num>
  <w:num w:numId="49">
    <w:abstractNumId w:val="37"/>
  </w:num>
  <w:num w:numId="50">
    <w:abstractNumId w:val="34"/>
  </w:num>
  <w:num w:numId="51">
    <w:abstractNumId w:val="30"/>
  </w:num>
  <w:num w:numId="52">
    <w:abstractNumId w:val="45"/>
  </w:num>
  <w:num w:numId="53">
    <w:abstractNumId w:val="52"/>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7E"/>
    <w:rsid w:val="00070B7F"/>
    <w:rsid w:val="000A5AE2"/>
    <w:rsid w:val="00110BC9"/>
    <w:rsid w:val="0012774F"/>
    <w:rsid w:val="001C287A"/>
    <w:rsid w:val="001E0424"/>
    <w:rsid w:val="001E6175"/>
    <w:rsid w:val="002D7BCE"/>
    <w:rsid w:val="003F27CF"/>
    <w:rsid w:val="004A7A8F"/>
    <w:rsid w:val="005B64C0"/>
    <w:rsid w:val="006267FB"/>
    <w:rsid w:val="00652409"/>
    <w:rsid w:val="00653AE4"/>
    <w:rsid w:val="006E2003"/>
    <w:rsid w:val="007C205C"/>
    <w:rsid w:val="007C7848"/>
    <w:rsid w:val="00856D99"/>
    <w:rsid w:val="008907E1"/>
    <w:rsid w:val="00944F45"/>
    <w:rsid w:val="009869E5"/>
    <w:rsid w:val="009E5D36"/>
    <w:rsid w:val="00A07008"/>
    <w:rsid w:val="00AA0745"/>
    <w:rsid w:val="00AA2419"/>
    <w:rsid w:val="00B1168E"/>
    <w:rsid w:val="00C06B3E"/>
    <w:rsid w:val="00C521F8"/>
    <w:rsid w:val="00C77A6F"/>
    <w:rsid w:val="00C96822"/>
    <w:rsid w:val="00CB4A7E"/>
    <w:rsid w:val="00D05145"/>
    <w:rsid w:val="00D27757"/>
    <w:rsid w:val="00D515C1"/>
    <w:rsid w:val="00D86FE8"/>
    <w:rsid w:val="00E038EC"/>
    <w:rsid w:val="00F12DF7"/>
    <w:rsid w:val="00F666BA"/>
    <w:rsid w:val="00FA42A6"/>
    <w:rsid w:val="00FE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F67C2"/>
  <w15:chartTrackingRefBased/>
  <w15:docId w15:val="{FC055228-A506-4F83-A681-D583AFDB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5C"/>
    <w:pPr>
      <w:spacing w:after="0" w:line="240" w:lineRule="auto"/>
      <w:ind w:left="720"/>
    </w:pPr>
    <w:rPr>
      <w:rFonts w:ascii="Calibri" w:hAnsi="Calibri" w:cs="Calibri"/>
    </w:rPr>
  </w:style>
  <w:style w:type="paragraph" w:styleId="Title">
    <w:name w:val="Title"/>
    <w:basedOn w:val="Normal"/>
    <w:next w:val="Normal"/>
    <w:link w:val="TitleChar"/>
    <w:uiPriority w:val="10"/>
    <w:qFormat/>
    <w:rsid w:val="001E04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0424"/>
    <w:rPr>
      <w:rFonts w:asciiTheme="majorHAnsi" w:eastAsiaTheme="majorEastAsia" w:hAnsiTheme="majorHAnsi" w:cstheme="majorBidi"/>
      <w:spacing w:val="-10"/>
      <w:kern w:val="28"/>
      <w:sz w:val="56"/>
      <w:szCs w:val="56"/>
    </w:rPr>
  </w:style>
  <w:style w:type="paragraph" w:customStyle="1" w:styleId="paragraph">
    <w:name w:val="paragraph"/>
    <w:basedOn w:val="Normal"/>
    <w:rsid w:val="00FA4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42A6"/>
  </w:style>
  <w:style w:type="character" w:customStyle="1" w:styleId="eop">
    <w:name w:val="eop"/>
    <w:basedOn w:val="DefaultParagraphFont"/>
    <w:rsid w:val="00FA42A6"/>
  </w:style>
  <w:style w:type="character" w:customStyle="1" w:styleId="tabchar">
    <w:name w:val="tabchar"/>
    <w:basedOn w:val="DefaultParagraphFont"/>
    <w:rsid w:val="00FA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191">
      <w:bodyDiv w:val="1"/>
      <w:marLeft w:val="0"/>
      <w:marRight w:val="0"/>
      <w:marTop w:val="0"/>
      <w:marBottom w:val="0"/>
      <w:divBdr>
        <w:top w:val="none" w:sz="0" w:space="0" w:color="auto"/>
        <w:left w:val="none" w:sz="0" w:space="0" w:color="auto"/>
        <w:bottom w:val="none" w:sz="0" w:space="0" w:color="auto"/>
        <w:right w:val="none" w:sz="0" w:space="0" w:color="auto"/>
      </w:divBdr>
    </w:div>
    <w:div w:id="536504689">
      <w:bodyDiv w:val="1"/>
      <w:marLeft w:val="0"/>
      <w:marRight w:val="0"/>
      <w:marTop w:val="0"/>
      <w:marBottom w:val="0"/>
      <w:divBdr>
        <w:top w:val="none" w:sz="0" w:space="0" w:color="auto"/>
        <w:left w:val="none" w:sz="0" w:space="0" w:color="auto"/>
        <w:bottom w:val="none" w:sz="0" w:space="0" w:color="auto"/>
        <w:right w:val="none" w:sz="0" w:space="0" w:color="auto"/>
      </w:divBdr>
    </w:div>
    <w:div w:id="543642249">
      <w:bodyDiv w:val="1"/>
      <w:marLeft w:val="0"/>
      <w:marRight w:val="0"/>
      <w:marTop w:val="0"/>
      <w:marBottom w:val="0"/>
      <w:divBdr>
        <w:top w:val="none" w:sz="0" w:space="0" w:color="auto"/>
        <w:left w:val="none" w:sz="0" w:space="0" w:color="auto"/>
        <w:bottom w:val="none" w:sz="0" w:space="0" w:color="auto"/>
        <w:right w:val="none" w:sz="0" w:space="0" w:color="auto"/>
      </w:divBdr>
    </w:div>
    <w:div w:id="700857770">
      <w:bodyDiv w:val="1"/>
      <w:marLeft w:val="0"/>
      <w:marRight w:val="0"/>
      <w:marTop w:val="0"/>
      <w:marBottom w:val="0"/>
      <w:divBdr>
        <w:top w:val="none" w:sz="0" w:space="0" w:color="auto"/>
        <w:left w:val="none" w:sz="0" w:space="0" w:color="auto"/>
        <w:bottom w:val="none" w:sz="0" w:space="0" w:color="auto"/>
        <w:right w:val="none" w:sz="0" w:space="0" w:color="auto"/>
      </w:divBdr>
    </w:div>
    <w:div w:id="1064914587">
      <w:bodyDiv w:val="1"/>
      <w:marLeft w:val="0"/>
      <w:marRight w:val="0"/>
      <w:marTop w:val="0"/>
      <w:marBottom w:val="0"/>
      <w:divBdr>
        <w:top w:val="none" w:sz="0" w:space="0" w:color="auto"/>
        <w:left w:val="none" w:sz="0" w:space="0" w:color="auto"/>
        <w:bottom w:val="none" w:sz="0" w:space="0" w:color="auto"/>
        <w:right w:val="none" w:sz="0" w:space="0" w:color="auto"/>
      </w:divBdr>
    </w:div>
    <w:div w:id="1310785750">
      <w:bodyDiv w:val="1"/>
      <w:marLeft w:val="0"/>
      <w:marRight w:val="0"/>
      <w:marTop w:val="0"/>
      <w:marBottom w:val="0"/>
      <w:divBdr>
        <w:top w:val="none" w:sz="0" w:space="0" w:color="auto"/>
        <w:left w:val="none" w:sz="0" w:space="0" w:color="auto"/>
        <w:bottom w:val="none" w:sz="0" w:space="0" w:color="auto"/>
        <w:right w:val="none" w:sz="0" w:space="0" w:color="auto"/>
      </w:divBdr>
    </w:div>
    <w:div w:id="1423795653">
      <w:bodyDiv w:val="1"/>
      <w:marLeft w:val="0"/>
      <w:marRight w:val="0"/>
      <w:marTop w:val="0"/>
      <w:marBottom w:val="0"/>
      <w:divBdr>
        <w:top w:val="none" w:sz="0" w:space="0" w:color="auto"/>
        <w:left w:val="none" w:sz="0" w:space="0" w:color="auto"/>
        <w:bottom w:val="none" w:sz="0" w:space="0" w:color="auto"/>
        <w:right w:val="none" w:sz="0" w:space="0" w:color="auto"/>
      </w:divBdr>
    </w:div>
    <w:div w:id="1498154247">
      <w:bodyDiv w:val="1"/>
      <w:marLeft w:val="0"/>
      <w:marRight w:val="0"/>
      <w:marTop w:val="0"/>
      <w:marBottom w:val="0"/>
      <w:divBdr>
        <w:top w:val="none" w:sz="0" w:space="0" w:color="auto"/>
        <w:left w:val="none" w:sz="0" w:space="0" w:color="auto"/>
        <w:bottom w:val="none" w:sz="0" w:space="0" w:color="auto"/>
        <w:right w:val="none" w:sz="0" w:space="0" w:color="auto"/>
      </w:divBdr>
    </w:div>
    <w:div w:id="1678580193">
      <w:bodyDiv w:val="1"/>
      <w:marLeft w:val="0"/>
      <w:marRight w:val="0"/>
      <w:marTop w:val="0"/>
      <w:marBottom w:val="0"/>
      <w:divBdr>
        <w:top w:val="none" w:sz="0" w:space="0" w:color="auto"/>
        <w:left w:val="none" w:sz="0" w:space="0" w:color="auto"/>
        <w:bottom w:val="none" w:sz="0" w:space="0" w:color="auto"/>
        <w:right w:val="none" w:sz="0" w:space="0" w:color="auto"/>
      </w:divBdr>
      <w:divsChild>
        <w:div w:id="1512260158">
          <w:marLeft w:val="0"/>
          <w:marRight w:val="0"/>
          <w:marTop w:val="0"/>
          <w:marBottom w:val="0"/>
          <w:divBdr>
            <w:top w:val="none" w:sz="0" w:space="0" w:color="auto"/>
            <w:left w:val="none" w:sz="0" w:space="0" w:color="auto"/>
            <w:bottom w:val="none" w:sz="0" w:space="0" w:color="auto"/>
            <w:right w:val="none" w:sz="0" w:space="0" w:color="auto"/>
          </w:divBdr>
        </w:div>
        <w:div w:id="1379696368">
          <w:marLeft w:val="0"/>
          <w:marRight w:val="0"/>
          <w:marTop w:val="0"/>
          <w:marBottom w:val="0"/>
          <w:divBdr>
            <w:top w:val="none" w:sz="0" w:space="0" w:color="auto"/>
            <w:left w:val="none" w:sz="0" w:space="0" w:color="auto"/>
            <w:bottom w:val="none" w:sz="0" w:space="0" w:color="auto"/>
            <w:right w:val="none" w:sz="0" w:space="0" w:color="auto"/>
          </w:divBdr>
        </w:div>
        <w:div w:id="710111382">
          <w:marLeft w:val="0"/>
          <w:marRight w:val="0"/>
          <w:marTop w:val="0"/>
          <w:marBottom w:val="0"/>
          <w:divBdr>
            <w:top w:val="none" w:sz="0" w:space="0" w:color="auto"/>
            <w:left w:val="none" w:sz="0" w:space="0" w:color="auto"/>
            <w:bottom w:val="none" w:sz="0" w:space="0" w:color="auto"/>
            <w:right w:val="none" w:sz="0" w:space="0" w:color="auto"/>
          </w:divBdr>
        </w:div>
        <w:div w:id="1709528449">
          <w:marLeft w:val="0"/>
          <w:marRight w:val="0"/>
          <w:marTop w:val="0"/>
          <w:marBottom w:val="0"/>
          <w:divBdr>
            <w:top w:val="none" w:sz="0" w:space="0" w:color="auto"/>
            <w:left w:val="none" w:sz="0" w:space="0" w:color="auto"/>
            <w:bottom w:val="none" w:sz="0" w:space="0" w:color="auto"/>
            <w:right w:val="none" w:sz="0" w:space="0" w:color="auto"/>
          </w:divBdr>
        </w:div>
        <w:div w:id="554588933">
          <w:marLeft w:val="0"/>
          <w:marRight w:val="0"/>
          <w:marTop w:val="0"/>
          <w:marBottom w:val="0"/>
          <w:divBdr>
            <w:top w:val="none" w:sz="0" w:space="0" w:color="auto"/>
            <w:left w:val="none" w:sz="0" w:space="0" w:color="auto"/>
            <w:bottom w:val="none" w:sz="0" w:space="0" w:color="auto"/>
            <w:right w:val="none" w:sz="0" w:space="0" w:color="auto"/>
          </w:divBdr>
        </w:div>
        <w:div w:id="2034845060">
          <w:marLeft w:val="0"/>
          <w:marRight w:val="0"/>
          <w:marTop w:val="0"/>
          <w:marBottom w:val="0"/>
          <w:divBdr>
            <w:top w:val="none" w:sz="0" w:space="0" w:color="auto"/>
            <w:left w:val="none" w:sz="0" w:space="0" w:color="auto"/>
            <w:bottom w:val="none" w:sz="0" w:space="0" w:color="auto"/>
            <w:right w:val="none" w:sz="0" w:space="0" w:color="auto"/>
          </w:divBdr>
        </w:div>
        <w:div w:id="790242384">
          <w:marLeft w:val="0"/>
          <w:marRight w:val="0"/>
          <w:marTop w:val="0"/>
          <w:marBottom w:val="0"/>
          <w:divBdr>
            <w:top w:val="none" w:sz="0" w:space="0" w:color="auto"/>
            <w:left w:val="none" w:sz="0" w:space="0" w:color="auto"/>
            <w:bottom w:val="none" w:sz="0" w:space="0" w:color="auto"/>
            <w:right w:val="none" w:sz="0" w:space="0" w:color="auto"/>
          </w:divBdr>
        </w:div>
        <w:div w:id="738594500">
          <w:marLeft w:val="0"/>
          <w:marRight w:val="0"/>
          <w:marTop w:val="0"/>
          <w:marBottom w:val="0"/>
          <w:divBdr>
            <w:top w:val="none" w:sz="0" w:space="0" w:color="auto"/>
            <w:left w:val="none" w:sz="0" w:space="0" w:color="auto"/>
            <w:bottom w:val="none" w:sz="0" w:space="0" w:color="auto"/>
            <w:right w:val="none" w:sz="0" w:space="0" w:color="auto"/>
          </w:divBdr>
        </w:div>
        <w:div w:id="2077891425">
          <w:marLeft w:val="0"/>
          <w:marRight w:val="0"/>
          <w:marTop w:val="0"/>
          <w:marBottom w:val="0"/>
          <w:divBdr>
            <w:top w:val="none" w:sz="0" w:space="0" w:color="auto"/>
            <w:left w:val="none" w:sz="0" w:space="0" w:color="auto"/>
            <w:bottom w:val="none" w:sz="0" w:space="0" w:color="auto"/>
            <w:right w:val="none" w:sz="0" w:space="0" w:color="auto"/>
          </w:divBdr>
        </w:div>
        <w:div w:id="1928533052">
          <w:marLeft w:val="0"/>
          <w:marRight w:val="0"/>
          <w:marTop w:val="0"/>
          <w:marBottom w:val="0"/>
          <w:divBdr>
            <w:top w:val="none" w:sz="0" w:space="0" w:color="auto"/>
            <w:left w:val="none" w:sz="0" w:space="0" w:color="auto"/>
            <w:bottom w:val="none" w:sz="0" w:space="0" w:color="auto"/>
            <w:right w:val="none" w:sz="0" w:space="0" w:color="auto"/>
          </w:divBdr>
        </w:div>
        <w:div w:id="2062826498">
          <w:marLeft w:val="0"/>
          <w:marRight w:val="0"/>
          <w:marTop w:val="0"/>
          <w:marBottom w:val="0"/>
          <w:divBdr>
            <w:top w:val="none" w:sz="0" w:space="0" w:color="auto"/>
            <w:left w:val="none" w:sz="0" w:space="0" w:color="auto"/>
            <w:bottom w:val="none" w:sz="0" w:space="0" w:color="auto"/>
            <w:right w:val="none" w:sz="0" w:space="0" w:color="auto"/>
          </w:divBdr>
        </w:div>
        <w:div w:id="1130200573">
          <w:marLeft w:val="0"/>
          <w:marRight w:val="0"/>
          <w:marTop w:val="0"/>
          <w:marBottom w:val="0"/>
          <w:divBdr>
            <w:top w:val="none" w:sz="0" w:space="0" w:color="auto"/>
            <w:left w:val="none" w:sz="0" w:space="0" w:color="auto"/>
            <w:bottom w:val="none" w:sz="0" w:space="0" w:color="auto"/>
            <w:right w:val="none" w:sz="0" w:space="0" w:color="auto"/>
          </w:divBdr>
        </w:div>
        <w:div w:id="180317097">
          <w:marLeft w:val="0"/>
          <w:marRight w:val="0"/>
          <w:marTop w:val="0"/>
          <w:marBottom w:val="0"/>
          <w:divBdr>
            <w:top w:val="none" w:sz="0" w:space="0" w:color="auto"/>
            <w:left w:val="none" w:sz="0" w:space="0" w:color="auto"/>
            <w:bottom w:val="none" w:sz="0" w:space="0" w:color="auto"/>
            <w:right w:val="none" w:sz="0" w:space="0" w:color="auto"/>
          </w:divBdr>
        </w:div>
        <w:div w:id="1221479620">
          <w:marLeft w:val="0"/>
          <w:marRight w:val="0"/>
          <w:marTop w:val="0"/>
          <w:marBottom w:val="0"/>
          <w:divBdr>
            <w:top w:val="none" w:sz="0" w:space="0" w:color="auto"/>
            <w:left w:val="none" w:sz="0" w:space="0" w:color="auto"/>
            <w:bottom w:val="none" w:sz="0" w:space="0" w:color="auto"/>
            <w:right w:val="none" w:sz="0" w:space="0" w:color="auto"/>
          </w:divBdr>
        </w:div>
        <w:div w:id="561063949">
          <w:marLeft w:val="0"/>
          <w:marRight w:val="0"/>
          <w:marTop w:val="0"/>
          <w:marBottom w:val="0"/>
          <w:divBdr>
            <w:top w:val="none" w:sz="0" w:space="0" w:color="auto"/>
            <w:left w:val="none" w:sz="0" w:space="0" w:color="auto"/>
            <w:bottom w:val="none" w:sz="0" w:space="0" w:color="auto"/>
            <w:right w:val="none" w:sz="0" w:space="0" w:color="auto"/>
          </w:divBdr>
        </w:div>
        <w:div w:id="46685913">
          <w:marLeft w:val="0"/>
          <w:marRight w:val="0"/>
          <w:marTop w:val="0"/>
          <w:marBottom w:val="0"/>
          <w:divBdr>
            <w:top w:val="none" w:sz="0" w:space="0" w:color="auto"/>
            <w:left w:val="none" w:sz="0" w:space="0" w:color="auto"/>
            <w:bottom w:val="none" w:sz="0" w:space="0" w:color="auto"/>
            <w:right w:val="none" w:sz="0" w:space="0" w:color="auto"/>
          </w:divBdr>
        </w:div>
        <w:div w:id="1176194027">
          <w:marLeft w:val="0"/>
          <w:marRight w:val="0"/>
          <w:marTop w:val="0"/>
          <w:marBottom w:val="0"/>
          <w:divBdr>
            <w:top w:val="none" w:sz="0" w:space="0" w:color="auto"/>
            <w:left w:val="none" w:sz="0" w:space="0" w:color="auto"/>
            <w:bottom w:val="none" w:sz="0" w:space="0" w:color="auto"/>
            <w:right w:val="none" w:sz="0" w:space="0" w:color="auto"/>
          </w:divBdr>
        </w:div>
        <w:div w:id="272250005">
          <w:marLeft w:val="0"/>
          <w:marRight w:val="0"/>
          <w:marTop w:val="0"/>
          <w:marBottom w:val="0"/>
          <w:divBdr>
            <w:top w:val="none" w:sz="0" w:space="0" w:color="auto"/>
            <w:left w:val="none" w:sz="0" w:space="0" w:color="auto"/>
            <w:bottom w:val="none" w:sz="0" w:space="0" w:color="auto"/>
            <w:right w:val="none" w:sz="0" w:space="0" w:color="auto"/>
          </w:divBdr>
        </w:div>
        <w:div w:id="1533609449">
          <w:marLeft w:val="0"/>
          <w:marRight w:val="0"/>
          <w:marTop w:val="0"/>
          <w:marBottom w:val="0"/>
          <w:divBdr>
            <w:top w:val="none" w:sz="0" w:space="0" w:color="auto"/>
            <w:left w:val="none" w:sz="0" w:space="0" w:color="auto"/>
            <w:bottom w:val="none" w:sz="0" w:space="0" w:color="auto"/>
            <w:right w:val="none" w:sz="0" w:space="0" w:color="auto"/>
          </w:divBdr>
        </w:div>
        <w:div w:id="1032923740">
          <w:marLeft w:val="0"/>
          <w:marRight w:val="0"/>
          <w:marTop w:val="0"/>
          <w:marBottom w:val="0"/>
          <w:divBdr>
            <w:top w:val="none" w:sz="0" w:space="0" w:color="auto"/>
            <w:left w:val="none" w:sz="0" w:space="0" w:color="auto"/>
            <w:bottom w:val="none" w:sz="0" w:space="0" w:color="auto"/>
            <w:right w:val="none" w:sz="0" w:space="0" w:color="auto"/>
          </w:divBdr>
        </w:div>
        <w:div w:id="228853942">
          <w:marLeft w:val="0"/>
          <w:marRight w:val="0"/>
          <w:marTop w:val="0"/>
          <w:marBottom w:val="0"/>
          <w:divBdr>
            <w:top w:val="none" w:sz="0" w:space="0" w:color="auto"/>
            <w:left w:val="none" w:sz="0" w:space="0" w:color="auto"/>
            <w:bottom w:val="none" w:sz="0" w:space="0" w:color="auto"/>
            <w:right w:val="none" w:sz="0" w:space="0" w:color="auto"/>
          </w:divBdr>
        </w:div>
        <w:div w:id="1674988211">
          <w:marLeft w:val="0"/>
          <w:marRight w:val="0"/>
          <w:marTop w:val="0"/>
          <w:marBottom w:val="0"/>
          <w:divBdr>
            <w:top w:val="none" w:sz="0" w:space="0" w:color="auto"/>
            <w:left w:val="none" w:sz="0" w:space="0" w:color="auto"/>
            <w:bottom w:val="none" w:sz="0" w:space="0" w:color="auto"/>
            <w:right w:val="none" w:sz="0" w:space="0" w:color="auto"/>
          </w:divBdr>
        </w:div>
        <w:div w:id="1701201070">
          <w:marLeft w:val="0"/>
          <w:marRight w:val="0"/>
          <w:marTop w:val="0"/>
          <w:marBottom w:val="0"/>
          <w:divBdr>
            <w:top w:val="none" w:sz="0" w:space="0" w:color="auto"/>
            <w:left w:val="none" w:sz="0" w:space="0" w:color="auto"/>
            <w:bottom w:val="none" w:sz="0" w:space="0" w:color="auto"/>
            <w:right w:val="none" w:sz="0" w:space="0" w:color="auto"/>
          </w:divBdr>
        </w:div>
        <w:div w:id="1830514372">
          <w:marLeft w:val="0"/>
          <w:marRight w:val="0"/>
          <w:marTop w:val="0"/>
          <w:marBottom w:val="0"/>
          <w:divBdr>
            <w:top w:val="none" w:sz="0" w:space="0" w:color="auto"/>
            <w:left w:val="none" w:sz="0" w:space="0" w:color="auto"/>
            <w:bottom w:val="none" w:sz="0" w:space="0" w:color="auto"/>
            <w:right w:val="none" w:sz="0" w:space="0" w:color="auto"/>
          </w:divBdr>
        </w:div>
        <w:div w:id="261306875">
          <w:marLeft w:val="0"/>
          <w:marRight w:val="0"/>
          <w:marTop w:val="0"/>
          <w:marBottom w:val="0"/>
          <w:divBdr>
            <w:top w:val="none" w:sz="0" w:space="0" w:color="auto"/>
            <w:left w:val="none" w:sz="0" w:space="0" w:color="auto"/>
            <w:bottom w:val="none" w:sz="0" w:space="0" w:color="auto"/>
            <w:right w:val="none" w:sz="0" w:space="0" w:color="auto"/>
          </w:divBdr>
        </w:div>
        <w:div w:id="547305831">
          <w:marLeft w:val="0"/>
          <w:marRight w:val="0"/>
          <w:marTop w:val="0"/>
          <w:marBottom w:val="0"/>
          <w:divBdr>
            <w:top w:val="none" w:sz="0" w:space="0" w:color="auto"/>
            <w:left w:val="none" w:sz="0" w:space="0" w:color="auto"/>
            <w:bottom w:val="none" w:sz="0" w:space="0" w:color="auto"/>
            <w:right w:val="none" w:sz="0" w:space="0" w:color="auto"/>
          </w:divBdr>
        </w:div>
        <w:div w:id="1093626321">
          <w:marLeft w:val="0"/>
          <w:marRight w:val="0"/>
          <w:marTop w:val="0"/>
          <w:marBottom w:val="0"/>
          <w:divBdr>
            <w:top w:val="none" w:sz="0" w:space="0" w:color="auto"/>
            <w:left w:val="none" w:sz="0" w:space="0" w:color="auto"/>
            <w:bottom w:val="none" w:sz="0" w:space="0" w:color="auto"/>
            <w:right w:val="none" w:sz="0" w:space="0" w:color="auto"/>
          </w:divBdr>
        </w:div>
        <w:div w:id="2051611221">
          <w:marLeft w:val="0"/>
          <w:marRight w:val="0"/>
          <w:marTop w:val="0"/>
          <w:marBottom w:val="0"/>
          <w:divBdr>
            <w:top w:val="none" w:sz="0" w:space="0" w:color="auto"/>
            <w:left w:val="none" w:sz="0" w:space="0" w:color="auto"/>
            <w:bottom w:val="none" w:sz="0" w:space="0" w:color="auto"/>
            <w:right w:val="none" w:sz="0" w:space="0" w:color="auto"/>
          </w:divBdr>
        </w:div>
        <w:div w:id="147285867">
          <w:marLeft w:val="0"/>
          <w:marRight w:val="0"/>
          <w:marTop w:val="0"/>
          <w:marBottom w:val="0"/>
          <w:divBdr>
            <w:top w:val="none" w:sz="0" w:space="0" w:color="auto"/>
            <w:left w:val="none" w:sz="0" w:space="0" w:color="auto"/>
            <w:bottom w:val="none" w:sz="0" w:space="0" w:color="auto"/>
            <w:right w:val="none" w:sz="0" w:space="0" w:color="auto"/>
          </w:divBdr>
        </w:div>
        <w:div w:id="815026857">
          <w:marLeft w:val="0"/>
          <w:marRight w:val="0"/>
          <w:marTop w:val="0"/>
          <w:marBottom w:val="0"/>
          <w:divBdr>
            <w:top w:val="none" w:sz="0" w:space="0" w:color="auto"/>
            <w:left w:val="none" w:sz="0" w:space="0" w:color="auto"/>
            <w:bottom w:val="none" w:sz="0" w:space="0" w:color="auto"/>
            <w:right w:val="none" w:sz="0" w:space="0" w:color="auto"/>
          </w:divBdr>
        </w:div>
        <w:div w:id="1336299587">
          <w:marLeft w:val="0"/>
          <w:marRight w:val="0"/>
          <w:marTop w:val="0"/>
          <w:marBottom w:val="0"/>
          <w:divBdr>
            <w:top w:val="none" w:sz="0" w:space="0" w:color="auto"/>
            <w:left w:val="none" w:sz="0" w:space="0" w:color="auto"/>
            <w:bottom w:val="none" w:sz="0" w:space="0" w:color="auto"/>
            <w:right w:val="none" w:sz="0" w:space="0" w:color="auto"/>
          </w:divBdr>
        </w:div>
        <w:div w:id="947276662">
          <w:marLeft w:val="0"/>
          <w:marRight w:val="0"/>
          <w:marTop w:val="0"/>
          <w:marBottom w:val="0"/>
          <w:divBdr>
            <w:top w:val="none" w:sz="0" w:space="0" w:color="auto"/>
            <w:left w:val="none" w:sz="0" w:space="0" w:color="auto"/>
            <w:bottom w:val="none" w:sz="0" w:space="0" w:color="auto"/>
            <w:right w:val="none" w:sz="0" w:space="0" w:color="auto"/>
          </w:divBdr>
        </w:div>
        <w:div w:id="282805031">
          <w:marLeft w:val="0"/>
          <w:marRight w:val="0"/>
          <w:marTop w:val="0"/>
          <w:marBottom w:val="0"/>
          <w:divBdr>
            <w:top w:val="none" w:sz="0" w:space="0" w:color="auto"/>
            <w:left w:val="none" w:sz="0" w:space="0" w:color="auto"/>
            <w:bottom w:val="none" w:sz="0" w:space="0" w:color="auto"/>
            <w:right w:val="none" w:sz="0" w:space="0" w:color="auto"/>
          </w:divBdr>
        </w:div>
        <w:div w:id="1108744019">
          <w:marLeft w:val="0"/>
          <w:marRight w:val="0"/>
          <w:marTop w:val="0"/>
          <w:marBottom w:val="0"/>
          <w:divBdr>
            <w:top w:val="none" w:sz="0" w:space="0" w:color="auto"/>
            <w:left w:val="none" w:sz="0" w:space="0" w:color="auto"/>
            <w:bottom w:val="none" w:sz="0" w:space="0" w:color="auto"/>
            <w:right w:val="none" w:sz="0" w:space="0" w:color="auto"/>
          </w:divBdr>
        </w:div>
        <w:div w:id="1451893863">
          <w:marLeft w:val="0"/>
          <w:marRight w:val="0"/>
          <w:marTop w:val="0"/>
          <w:marBottom w:val="0"/>
          <w:divBdr>
            <w:top w:val="none" w:sz="0" w:space="0" w:color="auto"/>
            <w:left w:val="none" w:sz="0" w:space="0" w:color="auto"/>
            <w:bottom w:val="none" w:sz="0" w:space="0" w:color="auto"/>
            <w:right w:val="none" w:sz="0" w:space="0" w:color="auto"/>
          </w:divBdr>
        </w:div>
        <w:div w:id="894119375">
          <w:marLeft w:val="0"/>
          <w:marRight w:val="0"/>
          <w:marTop w:val="0"/>
          <w:marBottom w:val="0"/>
          <w:divBdr>
            <w:top w:val="none" w:sz="0" w:space="0" w:color="auto"/>
            <w:left w:val="none" w:sz="0" w:space="0" w:color="auto"/>
            <w:bottom w:val="none" w:sz="0" w:space="0" w:color="auto"/>
            <w:right w:val="none" w:sz="0" w:space="0" w:color="auto"/>
          </w:divBdr>
        </w:div>
        <w:div w:id="66850720">
          <w:marLeft w:val="0"/>
          <w:marRight w:val="0"/>
          <w:marTop w:val="0"/>
          <w:marBottom w:val="0"/>
          <w:divBdr>
            <w:top w:val="none" w:sz="0" w:space="0" w:color="auto"/>
            <w:left w:val="none" w:sz="0" w:space="0" w:color="auto"/>
            <w:bottom w:val="none" w:sz="0" w:space="0" w:color="auto"/>
            <w:right w:val="none" w:sz="0" w:space="0" w:color="auto"/>
          </w:divBdr>
        </w:div>
        <w:div w:id="1828863402">
          <w:marLeft w:val="0"/>
          <w:marRight w:val="0"/>
          <w:marTop w:val="0"/>
          <w:marBottom w:val="0"/>
          <w:divBdr>
            <w:top w:val="none" w:sz="0" w:space="0" w:color="auto"/>
            <w:left w:val="none" w:sz="0" w:space="0" w:color="auto"/>
            <w:bottom w:val="none" w:sz="0" w:space="0" w:color="auto"/>
            <w:right w:val="none" w:sz="0" w:space="0" w:color="auto"/>
          </w:divBdr>
        </w:div>
        <w:div w:id="1207988411">
          <w:marLeft w:val="0"/>
          <w:marRight w:val="0"/>
          <w:marTop w:val="0"/>
          <w:marBottom w:val="0"/>
          <w:divBdr>
            <w:top w:val="none" w:sz="0" w:space="0" w:color="auto"/>
            <w:left w:val="none" w:sz="0" w:space="0" w:color="auto"/>
            <w:bottom w:val="none" w:sz="0" w:space="0" w:color="auto"/>
            <w:right w:val="none" w:sz="0" w:space="0" w:color="auto"/>
          </w:divBdr>
        </w:div>
        <w:div w:id="1639148584">
          <w:marLeft w:val="0"/>
          <w:marRight w:val="0"/>
          <w:marTop w:val="0"/>
          <w:marBottom w:val="0"/>
          <w:divBdr>
            <w:top w:val="none" w:sz="0" w:space="0" w:color="auto"/>
            <w:left w:val="none" w:sz="0" w:space="0" w:color="auto"/>
            <w:bottom w:val="none" w:sz="0" w:space="0" w:color="auto"/>
            <w:right w:val="none" w:sz="0" w:space="0" w:color="auto"/>
          </w:divBdr>
        </w:div>
        <w:div w:id="600911598">
          <w:marLeft w:val="0"/>
          <w:marRight w:val="0"/>
          <w:marTop w:val="0"/>
          <w:marBottom w:val="0"/>
          <w:divBdr>
            <w:top w:val="none" w:sz="0" w:space="0" w:color="auto"/>
            <w:left w:val="none" w:sz="0" w:space="0" w:color="auto"/>
            <w:bottom w:val="none" w:sz="0" w:space="0" w:color="auto"/>
            <w:right w:val="none" w:sz="0" w:space="0" w:color="auto"/>
          </w:divBdr>
        </w:div>
        <w:div w:id="1672827673">
          <w:marLeft w:val="0"/>
          <w:marRight w:val="0"/>
          <w:marTop w:val="0"/>
          <w:marBottom w:val="0"/>
          <w:divBdr>
            <w:top w:val="none" w:sz="0" w:space="0" w:color="auto"/>
            <w:left w:val="none" w:sz="0" w:space="0" w:color="auto"/>
            <w:bottom w:val="none" w:sz="0" w:space="0" w:color="auto"/>
            <w:right w:val="none" w:sz="0" w:space="0" w:color="auto"/>
          </w:divBdr>
        </w:div>
        <w:div w:id="1500847102">
          <w:marLeft w:val="0"/>
          <w:marRight w:val="0"/>
          <w:marTop w:val="0"/>
          <w:marBottom w:val="0"/>
          <w:divBdr>
            <w:top w:val="none" w:sz="0" w:space="0" w:color="auto"/>
            <w:left w:val="none" w:sz="0" w:space="0" w:color="auto"/>
            <w:bottom w:val="none" w:sz="0" w:space="0" w:color="auto"/>
            <w:right w:val="none" w:sz="0" w:space="0" w:color="auto"/>
          </w:divBdr>
        </w:div>
        <w:div w:id="1753309332">
          <w:marLeft w:val="0"/>
          <w:marRight w:val="0"/>
          <w:marTop w:val="0"/>
          <w:marBottom w:val="0"/>
          <w:divBdr>
            <w:top w:val="none" w:sz="0" w:space="0" w:color="auto"/>
            <w:left w:val="none" w:sz="0" w:space="0" w:color="auto"/>
            <w:bottom w:val="none" w:sz="0" w:space="0" w:color="auto"/>
            <w:right w:val="none" w:sz="0" w:space="0" w:color="auto"/>
          </w:divBdr>
        </w:div>
        <w:div w:id="1481923022">
          <w:marLeft w:val="0"/>
          <w:marRight w:val="0"/>
          <w:marTop w:val="0"/>
          <w:marBottom w:val="0"/>
          <w:divBdr>
            <w:top w:val="none" w:sz="0" w:space="0" w:color="auto"/>
            <w:left w:val="none" w:sz="0" w:space="0" w:color="auto"/>
            <w:bottom w:val="none" w:sz="0" w:space="0" w:color="auto"/>
            <w:right w:val="none" w:sz="0" w:space="0" w:color="auto"/>
          </w:divBdr>
        </w:div>
        <w:div w:id="1749762806">
          <w:marLeft w:val="0"/>
          <w:marRight w:val="0"/>
          <w:marTop w:val="0"/>
          <w:marBottom w:val="0"/>
          <w:divBdr>
            <w:top w:val="none" w:sz="0" w:space="0" w:color="auto"/>
            <w:left w:val="none" w:sz="0" w:space="0" w:color="auto"/>
            <w:bottom w:val="none" w:sz="0" w:space="0" w:color="auto"/>
            <w:right w:val="none" w:sz="0" w:space="0" w:color="auto"/>
          </w:divBdr>
        </w:div>
        <w:div w:id="316342347">
          <w:marLeft w:val="0"/>
          <w:marRight w:val="0"/>
          <w:marTop w:val="0"/>
          <w:marBottom w:val="0"/>
          <w:divBdr>
            <w:top w:val="none" w:sz="0" w:space="0" w:color="auto"/>
            <w:left w:val="none" w:sz="0" w:space="0" w:color="auto"/>
            <w:bottom w:val="none" w:sz="0" w:space="0" w:color="auto"/>
            <w:right w:val="none" w:sz="0" w:space="0" w:color="auto"/>
          </w:divBdr>
        </w:div>
        <w:div w:id="990866790">
          <w:marLeft w:val="0"/>
          <w:marRight w:val="0"/>
          <w:marTop w:val="0"/>
          <w:marBottom w:val="0"/>
          <w:divBdr>
            <w:top w:val="none" w:sz="0" w:space="0" w:color="auto"/>
            <w:left w:val="none" w:sz="0" w:space="0" w:color="auto"/>
            <w:bottom w:val="none" w:sz="0" w:space="0" w:color="auto"/>
            <w:right w:val="none" w:sz="0" w:space="0" w:color="auto"/>
          </w:divBdr>
        </w:div>
        <w:div w:id="322898038">
          <w:marLeft w:val="0"/>
          <w:marRight w:val="0"/>
          <w:marTop w:val="0"/>
          <w:marBottom w:val="0"/>
          <w:divBdr>
            <w:top w:val="none" w:sz="0" w:space="0" w:color="auto"/>
            <w:left w:val="none" w:sz="0" w:space="0" w:color="auto"/>
            <w:bottom w:val="none" w:sz="0" w:space="0" w:color="auto"/>
            <w:right w:val="none" w:sz="0" w:space="0" w:color="auto"/>
          </w:divBdr>
        </w:div>
        <w:div w:id="414479181">
          <w:marLeft w:val="0"/>
          <w:marRight w:val="0"/>
          <w:marTop w:val="0"/>
          <w:marBottom w:val="0"/>
          <w:divBdr>
            <w:top w:val="none" w:sz="0" w:space="0" w:color="auto"/>
            <w:left w:val="none" w:sz="0" w:space="0" w:color="auto"/>
            <w:bottom w:val="none" w:sz="0" w:space="0" w:color="auto"/>
            <w:right w:val="none" w:sz="0" w:space="0" w:color="auto"/>
          </w:divBdr>
        </w:div>
        <w:div w:id="1038581599">
          <w:marLeft w:val="0"/>
          <w:marRight w:val="0"/>
          <w:marTop w:val="0"/>
          <w:marBottom w:val="0"/>
          <w:divBdr>
            <w:top w:val="none" w:sz="0" w:space="0" w:color="auto"/>
            <w:left w:val="none" w:sz="0" w:space="0" w:color="auto"/>
            <w:bottom w:val="none" w:sz="0" w:space="0" w:color="auto"/>
            <w:right w:val="none" w:sz="0" w:space="0" w:color="auto"/>
          </w:divBdr>
        </w:div>
        <w:div w:id="1567380830">
          <w:marLeft w:val="0"/>
          <w:marRight w:val="0"/>
          <w:marTop w:val="0"/>
          <w:marBottom w:val="0"/>
          <w:divBdr>
            <w:top w:val="none" w:sz="0" w:space="0" w:color="auto"/>
            <w:left w:val="none" w:sz="0" w:space="0" w:color="auto"/>
            <w:bottom w:val="none" w:sz="0" w:space="0" w:color="auto"/>
            <w:right w:val="none" w:sz="0" w:space="0" w:color="auto"/>
          </w:divBdr>
        </w:div>
        <w:div w:id="1724326688">
          <w:marLeft w:val="0"/>
          <w:marRight w:val="0"/>
          <w:marTop w:val="0"/>
          <w:marBottom w:val="0"/>
          <w:divBdr>
            <w:top w:val="none" w:sz="0" w:space="0" w:color="auto"/>
            <w:left w:val="none" w:sz="0" w:space="0" w:color="auto"/>
            <w:bottom w:val="none" w:sz="0" w:space="0" w:color="auto"/>
            <w:right w:val="none" w:sz="0" w:space="0" w:color="auto"/>
          </w:divBdr>
        </w:div>
        <w:div w:id="2019503203">
          <w:marLeft w:val="0"/>
          <w:marRight w:val="0"/>
          <w:marTop w:val="0"/>
          <w:marBottom w:val="0"/>
          <w:divBdr>
            <w:top w:val="none" w:sz="0" w:space="0" w:color="auto"/>
            <w:left w:val="none" w:sz="0" w:space="0" w:color="auto"/>
            <w:bottom w:val="none" w:sz="0" w:space="0" w:color="auto"/>
            <w:right w:val="none" w:sz="0" w:space="0" w:color="auto"/>
          </w:divBdr>
        </w:div>
        <w:div w:id="993989415">
          <w:marLeft w:val="0"/>
          <w:marRight w:val="0"/>
          <w:marTop w:val="0"/>
          <w:marBottom w:val="0"/>
          <w:divBdr>
            <w:top w:val="none" w:sz="0" w:space="0" w:color="auto"/>
            <w:left w:val="none" w:sz="0" w:space="0" w:color="auto"/>
            <w:bottom w:val="none" w:sz="0" w:space="0" w:color="auto"/>
            <w:right w:val="none" w:sz="0" w:space="0" w:color="auto"/>
          </w:divBdr>
        </w:div>
        <w:div w:id="1234850254">
          <w:marLeft w:val="0"/>
          <w:marRight w:val="0"/>
          <w:marTop w:val="0"/>
          <w:marBottom w:val="0"/>
          <w:divBdr>
            <w:top w:val="none" w:sz="0" w:space="0" w:color="auto"/>
            <w:left w:val="none" w:sz="0" w:space="0" w:color="auto"/>
            <w:bottom w:val="none" w:sz="0" w:space="0" w:color="auto"/>
            <w:right w:val="none" w:sz="0" w:space="0" w:color="auto"/>
          </w:divBdr>
        </w:div>
        <w:div w:id="1818455585">
          <w:marLeft w:val="0"/>
          <w:marRight w:val="0"/>
          <w:marTop w:val="0"/>
          <w:marBottom w:val="0"/>
          <w:divBdr>
            <w:top w:val="none" w:sz="0" w:space="0" w:color="auto"/>
            <w:left w:val="none" w:sz="0" w:space="0" w:color="auto"/>
            <w:bottom w:val="none" w:sz="0" w:space="0" w:color="auto"/>
            <w:right w:val="none" w:sz="0" w:space="0" w:color="auto"/>
          </w:divBdr>
        </w:div>
        <w:div w:id="135806491">
          <w:marLeft w:val="0"/>
          <w:marRight w:val="0"/>
          <w:marTop w:val="0"/>
          <w:marBottom w:val="0"/>
          <w:divBdr>
            <w:top w:val="none" w:sz="0" w:space="0" w:color="auto"/>
            <w:left w:val="none" w:sz="0" w:space="0" w:color="auto"/>
            <w:bottom w:val="none" w:sz="0" w:space="0" w:color="auto"/>
            <w:right w:val="none" w:sz="0" w:space="0" w:color="auto"/>
          </w:divBdr>
        </w:div>
        <w:div w:id="514802761">
          <w:marLeft w:val="0"/>
          <w:marRight w:val="0"/>
          <w:marTop w:val="0"/>
          <w:marBottom w:val="0"/>
          <w:divBdr>
            <w:top w:val="none" w:sz="0" w:space="0" w:color="auto"/>
            <w:left w:val="none" w:sz="0" w:space="0" w:color="auto"/>
            <w:bottom w:val="none" w:sz="0" w:space="0" w:color="auto"/>
            <w:right w:val="none" w:sz="0" w:space="0" w:color="auto"/>
          </w:divBdr>
        </w:div>
        <w:div w:id="1836914145">
          <w:marLeft w:val="0"/>
          <w:marRight w:val="0"/>
          <w:marTop w:val="0"/>
          <w:marBottom w:val="0"/>
          <w:divBdr>
            <w:top w:val="none" w:sz="0" w:space="0" w:color="auto"/>
            <w:left w:val="none" w:sz="0" w:space="0" w:color="auto"/>
            <w:bottom w:val="none" w:sz="0" w:space="0" w:color="auto"/>
            <w:right w:val="none" w:sz="0" w:space="0" w:color="auto"/>
          </w:divBdr>
        </w:div>
        <w:div w:id="1520654882">
          <w:marLeft w:val="0"/>
          <w:marRight w:val="0"/>
          <w:marTop w:val="0"/>
          <w:marBottom w:val="0"/>
          <w:divBdr>
            <w:top w:val="none" w:sz="0" w:space="0" w:color="auto"/>
            <w:left w:val="none" w:sz="0" w:space="0" w:color="auto"/>
            <w:bottom w:val="none" w:sz="0" w:space="0" w:color="auto"/>
            <w:right w:val="none" w:sz="0" w:space="0" w:color="auto"/>
          </w:divBdr>
        </w:div>
        <w:div w:id="2095661579">
          <w:marLeft w:val="0"/>
          <w:marRight w:val="0"/>
          <w:marTop w:val="0"/>
          <w:marBottom w:val="0"/>
          <w:divBdr>
            <w:top w:val="none" w:sz="0" w:space="0" w:color="auto"/>
            <w:left w:val="none" w:sz="0" w:space="0" w:color="auto"/>
            <w:bottom w:val="none" w:sz="0" w:space="0" w:color="auto"/>
            <w:right w:val="none" w:sz="0" w:space="0" w:color="auto"/>
          </w:divBdr>
        </w:div>
        <w:div w:id="1781410613">
          <w:marLeft w:val="0"/>
          <w:marRight w:val="0"/>
          <w:marTop w:val="0"/>
          <w:marBottom w:val="0"/>
          <w:divBdr>
            <w:top w:val="none" w:sz="0" w:space="0" w:color="auto"/>
            <w:left w:val="none" w:sz="0" w:space="0" w:color="auto"/>
            <w:bottom w:val="none" w:sz="0" w:space="0" w:color="auto"/>
            <w:right w:val="none" w:sz="0" w:space="0" w:color="auto"/>
          </w:divBdr>
        </w:div>
        <w:div w:id="596839008">
          <w:marLeft w:val="0"/>
          <w:marRight w:val="0"/>
          <w:marTop w:val="0"/>
          <w:marBottom w:val="0"/>
          <w:divBdr>
            <w:top w:val="none" w:sz="0" w:space="0" w:color="auto"/>
            <w:left w:val="none" w:sz="0" w:space="0" w:color="auto"/>
            <w:bottom w:val="none" w:sz="0" w:space="0" w:color="auto"/>
            <w:right w:val="none" w:sz="0" w:space="0" w:color="auto"/>
          </w:divBdr>
        </w:div>
        <w:div w:id="1698308206">
          <w:marLeft w:val="0"/>
          <w:marRight w:val="0"/>
          <w:marTop w:val="0"/>
          <w:marBottom w:val="0"/>
          <w:divBdr>
            <w:top w:val="none" w:sz="0" w:space="0" w:color="auto"/>
            <w:left w:val="none" w:sz="0" w:space="0" w:color="auto"/>
            <w:bottom w:val="none" w:sz="0" w:space="0" w:color="auto"/>
            <w:right w:val="none" w:sz="0" w:space="0" w:color="auto"/>
          </w:divBdr>
        </w:div>
        <w:div w:id="1946885429">
          <w:marLeft w:val="0"/>
          <w:marRight w:val="0"/>
          <w:marTop w:val="0"/>
          <w:marBottom w:val="0"/>
          <w:divBdr>
            <w:top w:val="none" w:sz="0" w:space="0" w:color="auto"/>
            <w:left w:val="none" w:sz="0" w:space="0" w:color="auto"/>
            <w:bottom w:val="none" w:sz="0" w:space="0" w:color="auto"/>
            <w:right w:val="none" w:sz="0" w:space="0" w:color="auto"/>
          </w:divBdr>
        </w:div>
        <w:div w:id="1001470518">
          <w:marLeft w:val="0"/>
          <w:marRight w:val="0"/>
          <w:marTop w:val="0"/>
          <w:marBottom w:val="0"/>
          <w:divBdr>
            <w:top w:val="none" w:sz="0" w:space="0" w:color="auto"/>
            <w:left w:val="none" w:sz="0" w:space="0" w:color="auto"/>
            <w:bottom w:val="none" w:sz="0" w:space="0" w:color="auto"/>
            <w:right w:val="none" w:sz="0" w:space="0" w:color="auto"/>
          </w:divBdr>
        </w:div>
        <w:div w:id="412822194">
          <w:marLeft w:val="0"/>
          <w:marRight w:val="0"/>
          <w:marTop w:val="0"/>
          <w:marBottom w:val="0"/>
          <w:divBdr>
            <w:top w:val="none" w:sz="0" w:space="0" w:color="auto"/>
            <w:left w:val="none" w:sz="0" w:space="0" w:color="auto"/>
            <w:bottom w:val="none" w:sz="0" w:space="0" w:color="auto"/>
            <w:right w:val="none" w:sz="0" w:space="0" w:color="auto"/>
          </w:divBdr>
        </w:div>
        <w:div w:id="1893468963">
          <w:marLeft w:val="0"/>
          <w:marRight w:val="0"/>
          <w:marTop w:val="0"/>
          <w:marBottom w:val="0"/>
          <w:divBdr>
            <w:top w:val="none" w:sz="0" w:space="0" w:color="auto"/>
            <w:left w:val="none" w:sz="0" w:space="0" w:color="auto"/>
            <w:bottom w:val="none" w:sz="0" w:space="0" w:color="auto"/>
            <w:right w:val="none" w:sz="0" w:space="0" w:color="auto"/>
          </w:divBdr>
        </w:div>
        <w:div w:id="94635642">
          <w:marLeft w:val="0"/>
          <w:marRight w:val="0"/>
          <w:marTop w:val="0"/>
          <w:marBottom w:val="0"/>
          <w:divBdr>
            <w:top w:val="none" w:sz="0" w:space="0" w:color="auto"/>
            <w:left w:val="none" w:sz="0" w:space="0" w:color="auto"/>
            <w:bottom w:val="none" w:sz="0" w:space="0" w:color="auto"/>
            <w:right w:val="none" w:sz="0" w:space="0" w:color="auto"/>
          </w:divBdr>
        </w:div>
        <w:div w:id="1840003777">
          <w:marLeft w:val="0"/>
          <w:marRight w:val="0"/>
          <w:marTop w:val="0"/>
          <w:marBottom w:val="0"/>
          <w:divBdr>
            <w:top w:val="none" w:sz="0" w:space="0" w:color="auto"/>
            <w:left w:val="none" w:sz="0" w:space="0" w:color="auto"/>
            <w:bottom w:val="none" w:sz="0" w:space="0" w:color="auto"/>
            <w:right w:val="none" w:sz="0" w:space="0" w:color="auto"/>
          </w:divBdr>
        </w:div>
        <w:div w:id="322316476">
          <w:marLeft w:val="0"/>
          <w:marRight w:val="0"/>
          <w:marTop w:val="0"/>
          <w:marBottom w:val="0"/>
          <w:divBdr>
            <w:top w:val="none" w:sz="0" w:space="0" w:color="auto"/>
            <w:left w:val="none" w:sz="0" w:space="0" w:color="auto"/>
            <w:bottom w:val="none" w:sz="0" w:space="0" w:color="auto"/>
            <w:right w:val="none" w:sz="0" w:space="0" w:color="auto"/>
          </w:divBdr>
        </w:div>
        <w:div w:id="684668945">
          <w:marLeft w:val="0"/>
          <w:marRight w:val="0"/>
          <w:marTop w:val="0"/>
          <w:marBottom w:val="0"/>
          <w:divBdr>
            <w:top w:val="none" w:sz="0" w:space="0" w:color="auto"/>
            <w:left w:val="none" w:sz="0" w:space="0" w:color="auto"/>
            <w:bottom w:val="none" w:sz="0" w:space="0" w:color="auto"/>
            <w:right w:val="none" w:sz="0" w:space="0" w:color="auto"/>
          </w:divBdr>
        </w:div>
        <w:div w:id="1777214633">
          <w:marLeft w:val="0"/>
          <w:marRight w:val="0"/>
          <w:marTop w:val="0"/>
          <w:marBottom w:val="0"/>
          <w:divBdr>
            <w:top w:val="none" w:sz="0" w:space="0" w:color="auto"/>
            <w:left w:val="none" w:sz="0" w:space="0" w:color="auto"/>
            <w:bottom w:val="none" w:sz="0" w:space="0" w:color="auto"/>
            <w:right w:val="none" w:sz="0" w:space="0" w:color="auto"/>
          </w:divBdr>
        </w:div>
        <w:div w:id="1777208859">
          <w:marLeft w:val="0"/>
          <w:marRight w:val="0"/>
          <w:marTop w:val="0"/>
          <w:marBottom w:val="0"/>
          <w:divBdr>
            <w:top w:val="none" w:sz="0" w:space="0" w:color="auto"/>
            <w:left w:val="none" w:sz="0" w:space="0" w:color="auto"/>
            <w:bottom w:val="none" w:sz="0" w:space="0" w:color="auto"/>
            <w:right w:val="none" w:sz="0" w:space="0" w:color="auto"/>
          </w:divBdr>
        </w:div>
        <w:div w:id="488520641">
          <w:marLeft w:val="0"/>
          <w:marRight w:val="0"/>
          <w:marTop w:val="0"/>
          <w:marBottom w:val="0"/>
          <w:divBdr>
            <w:top w:val="none" w:sz="0" w:space="0" w:color="auto"/>
            <w:left w:val="none" w:sz="0" w:space="0" w:color="auto"/>
            <w:bottom w:val="none" w:sz="0" w:space="0" w:color="auto"/>
            <w:right w:val="none" w:sz="0" w:space="0" w:color="auto"/>
          </w:divBdr>
        </w:div>
        <w:div w:id="1940481677">
          <w:marLeft w:val="0"/>
          <w:marRight w:val="0"/>
          <w:marTop w:val="0"/>
          <w:marBottom w:val="0"/>
          <w:divBdr>
            <w:top w:val="none" w:sz="0" w:space="0" w:color="auto"/>
            <w:left w:val="none" w:sz="0" w:space="0" w:color="auto"/>
            <w:bottom w:val="none" w:sz="0" w:space="0" w:color="auto"/>
            <w:right w:val="none" w:sz="0" w:space="0" w:color="auto"/>
          </w:divBdr>
        </w:div>
        <w:div w:id="1578443883">
          <w:marLeft w:val="0"/>
          <w:marRight w:val="0"/>
          <w:marTop w:val="0"/>
          <w:marBottom w:val="0"/>
          <w:divBdr>
            <w:top w:val="none" w:sz="0" w:space="0" w:color="auto"/>
            <w:left w:val="none" w:sz="0" w:space="0" w:color="auto"/>
            <w:bottom w:val="none" w:sz="0" w:space="0" w:color="auto"/>
            <w:right w:val="none" w:sz="0" w:space="0" w:color="auto"/>
          </w:divBdr>
        </w:div>
        <w:div w:id="1235356725">
          <w:marLeft w:val="0"/>
          <w:marRight w:val="0"/>
          <w:marTop w:val="0"/>
          <w:marBottom w:val="0"/>
          <w:divBdr>
            <w:top w:val="none" w:sz="0" w:space="0" w:color="auto"/>
            <w:left w:val="none" w:sz="0" w:space="0" w:color="auto"/>
            <w:bottom w:val="none" w:sz="0" w:space="0" w:color="auto"/>
            <w:right w:val="none" w:sz="0" w:space="0" w:color="auto"/>
          </w:divBdr>
        </w:div>
        <w:div w:id="1477531481">
          <w:marLeft w:val="0"/>
          <w:marRight w:val="0"/>
          <w:marTop w:val="0"/>
          <w:marBottom w:val="0"/>
          <w:divBdr>
            <w:top w:val="none" w:sz="0" w:space="0" w:color="auto"/>
            <w:left w:val="none" w:sz="0" w:space="0" w:color="auto"/>
            <w:bottom w:val="none" w:sz="0" w:space="0" w:color="auto"/>
            <w:right w:val="none" w:sz="0" w:space="0" w:color="auto"/>
          </w:divBdr>
        </w:div>
        <w:div w:id="561983498">
          <w:marLeft w:val="0"/>
          <w:marRight w:val="0"/>
          <w:marTop w:val="0"/>
          <w:marBottom w:val="0"/>
          <w:divBdr>
            <w:top w:val="none" w:sz="0" w:space="0" w:color="auto"/>
            <w:left w:val="none" w:sz="0" w:space="0" w:color="auto"/>
            <w:bottom w:val="none" w:sz="0" w:space="0" w:color="auto"/>
            <w:right w:val="none" w:sz="0" w:space="0" w:color="auto"/>
          </w:divBdr>
        </w:div>
        <w:div w:id="1525484348">
          <w:marLeft w:val="0"/>
          <w:marRight w:val="0"/>
          <w:marTop w:val="0"/>
          <w:marBottom w:val="0"/>
          <w:divBdr>
            <w:top w:val="none" w:sz="0" w:space="0" w:color="auto"/>
            <w:left w:val="none" w:sz="0" w:space="0" w:color="auto"/>
            <w:bottom w:val="none" w:sz="0" w:space="0" w:color="auto"/>
            <w:right w:val="none" w:sz="0" w:space="0" w:color="auto"/>
          </w:divBdr>
        </w:div>
        <w:div w:id="82603592">
          <w:marLeft w:val="0"/>
          <w:marRight w:val="0"/>
          <w:marTop w:val="0"/>
          <w:marBottom w:val="0"/>
          <w:divBdr>
            <w:top w:val="none" w:sz="0" w:space="0" w:color="auto"/>
            <w:left w:val="none" w:sz="0" w:space="0" w:color="auto"/>
            <w:bottom w:val="none" w:sz="0" w:space="0" w:color="auto"/>
            <w:right w:val="none" w:sz="0" w:space="0" w:color="auto"/>
          </w:divBdr>
        </w:div>
        <w:div w:id="924145444">
          <w:marLeft w:val="0"/>
          <w:marRight w:val="0"/>
          <w:marTop w:val="0"/>
          <w:marBottom w:val="0"/>
          <w:divBdr>
            <w:top w:val="none" w:sz="0" w:space="0" w:color="auto"/>
            <w:left w:val="none" w:sz="0" w:space="0" w:color="auto"/>
            <w:bottom w:val="none" w:sz="0" w:space="0" w:color="auto"/>
            <w:right w:val="none" w:sz="0" w:space="0" w:color="auto"/>
          </w:divBdr>
        </w:div>
        <w:div w:id="395981571">
          <w:marLeft w:val="0"/>
          <w:marRight w:val="0"/>
          <w:marTop w:val="0"/>
          <w:marBottom w:val="0"/>
          <w:divBdr>
            <w:top w:val="none" w:sz="0" w:space="0" w:color="auto"/>
            <w:left w:val="none" w:sz="0" w:space="0" w:color="auto"/>
            <w:bottom w:val="none" w:sz="0" w:space="0" w:color="auto"/>
            <w:right w:val="none" w:sz="0" w:space="0" w:color="auto"/>
          </w:divBdr>
        </w:div>
        <w:div w:id="1286812360">
          <w:marLeft w:val="0"/>
          <w:marRight w:val="0"/>
          <w:marTop w:val="0"/>
          <w:marBottom w:val="0"/>
          <w:divBdr>
            <w:top w:val="none" w:sz="0" w:space="0" w:color="auto"/>
            <w:left w:val="none" w:sz="0" w:space="0" w:color="auto"/>
            <w:bottom w:val="none" w:sz="0" w:space="0" w:color="auto"/>
            <w:right w:val="none" w:sz="0" w:space="0" w:color="auto"/>
          </w:divBdr>
        </w:div>
        <w:div w:id="979461853">
          <w:marLeft w:val="0"/>
          <w:marRight w:val="0"/>
          <w:marTop w:val="0"/>
          <w:marBottom w:val="0"/>
          <w:divBdr>
            <w:top w:val="none" w:sz="0" w:space="0" w:color="auto"/>
            <w:left w:val="none" w:sz="0" w:space="0" w:color="auto"/>
            <w:bottom w:val="none" w:sz="0" w:space="0" w:color="auto"/>
            <w:right w:val="none" w:sz="0" w:space="0" w:color="auto"/>
          </w:divBdr>
        </w:div>
        <w:div w:id="1502772685">
          <w:marLeft w:val="0"/>
          <w:marRight w:val="0"/>
          <w:marTop w:val="0"/>
          <w:marBottom w:val="0"/>
          <w:divBdr>
            <w:top w:val="none" w:sz="0" w:space="0" w:color="auto"/>
            <w:left w:val="none" w:sz="0" w:space="0" w:color="auto"/>
            <w:bottom w:val="none" w:sz="0" w:space="0" w:color="auto"/>
            <w:right w:val="none" w:sz="0" w:space="0" w:color="auto"/>
          </w:divBdr>
        </w:div>
        <w:div w:id="1597861788">
          <w:marLeft w:val="0"/>
          <w:marRight w:val="0"/>
          <w:marTop w:val="0"/>
          <w:marBottom w:val="0"/>
          <w:divBdr>
            <w:top w:val="none" w:sz="0" w:space="0" w:color="auto"/>
            <w:left w:val="none" w:sz="0" w:space="0" w:color="auto"/>
            <w:bottom w:val="none" w:sz="0" w:space="0" w:color="auto"/>
            <w:right w:val="none" w:sz="0" w:space="0" w:color="auto"/>
          </w:divBdr>
        </w:div>
        <w:div w:id="1479344781">
          <w:marLeft w:val="0"/>
          <w:marRight w:val="0"/>
          <w:marTop w:val="0"/>
          <w:marBottom w:val="0"/>
          <w:divBdr>
            <w:top w:val="none" w:sz="0" w:space="0" w:color="auto"/>
            <w:left w:val="none" w:sz="0" w:space="0" w:color="auto"/>
            <w:bottom w:val="none" w:sz="0" w:space="0" w:color="auto"/>
            <w:right w:val="none" w:sz="0" w:space="0" w:color="auto"/>
          </w:divBdr>
        </w:div>
        <w:div w:id="1921788261">
          <w:marLeft w:val="0"/>
          <w:marRight w:val="0"/>
          <w:marTop w:val="0"/>
          <w:marBottom w:val="0"/>
          <w:divBdr>
            <w:top w:val="none" w:sz="0" w:space="0" w:color="auto"/>
            <w:left w:val="none" w:sz="0" w:space="0" w:color="auto"/>
            <w:bottom w:val="none" w:sz="0" w:space="0" w:color="auto"/>
            <w:right w:val="none" w:sz="0" w:space="0" w:color="auto"/>
          </w:divBdr>
        </w:div>
        <w:div w:id="2124882040">
          <w:marLeft w:val="0"/>
          <w:marRight w:val="0"/>
          <w:marTop w:val="0"/>
          <w:marBottom w:val="0"/>
          <w:divBdr>
            <w:top w:val="none" w:sz="0" w:space="0" w:color="auto"/>
            <w:left w:val="none" w:sz="0" w:space="0" w:color="auto"/>
            <w:bottom w:val="none" w:sz="0" w:space="0" w:color="auto"/>
            <w:right w:val="none" w:sz="0" w:space="0" w:color="auto"/>
          </w:divBdr>
        </w:div>
        <w:div w:id="918948427">
          <w:marLeft w:val="0"/>
          <w:marRight w:val="0"/>
          <w:marTop w:val="0"/>
          <w:marBottom w:val="0"/>
          <w:divBdr>
            <w:top w:val="none" w:sz="0" w:space="0" w:color="auto"/>
            <w:left w:val="none" w:sz="0" w:space="0" w:color="auto"/>
            <w:bottom w:val="none" w:sz="0" w:space="0" w:color="auto"/>
            <w:right w:val="none" w:sz="0" w:space="0" w:color="auto"/>
          </w:divBdr>
        </w:div>
        <w:div w:id="1765686695">
          <w:marLeft w:val="0"/>
          <w:marRight w:val="0"/>
          <w:marTop w:val="0"/>
          <w:marBottom w:val="0"/>
          <w:divBdr>
            <w:top w:val="none" w:sz="0" w:space="0" w:color="auto"/>
            <w:left w:val="none" w:sz="0" w:space="0" w:color="auto"/>
            <w:bottom w:val="none" w:sz="0" w:space="0" w:color="auto"/>
            <w:right w:val="none" w:sz="0" w:space="0" w:color="auto"/>
          </w:divBdr>
        </w:div>
        <w:div w:id="1224410298">
          <w:marLeft w:val="0"/>
          <w:marRight w:val="0"/>
          <w:marTop w:val="0"/>
          <w:marBottom w:val="0"/>
          <w:divBdr>
            <w:top w:val="none" w:sz="0" w:space="0" w:color="auto"/>
            <w:left w:val="none" w:sz="0" w:space="0" w:color="auto"/>
            <w:bottom w:val="none" w:sz="0" w:space="0" w:color="auto"/>
            <w:right w:val="none" w:sz="0" w:space="0" w:color="auto"/>
          </w:divBdr>
        </w:div>
        <w:div w:id="1209414413">
          <w:marLeft w:val="0"/>
          <w:marRight w:val="0"/>
          <w:marTop w:val="0"/>
          <w:marBottom w:val="0"/>
          <w:divBdr>
            <w:top w:val="none" w:sz="0" w:space="0" w:color="auto"/>
            <w:left w:val="none" w:sz="0" w:space="0" w:color="auto"/>
            <w:bottom w:val="none" w:sz="0" w:space="0" w:color="auto"/>
            <w:right w:val="none" w:sz="0" w:space="0" w:color="auto"/>
          </w:divBdr>
        </w:div>
        <w:div w:id="470901737">
          <w:marLeft w:val="0"/>
          <w:marRight w:val="0"/>
          <w:marTop w:val="0"/>
          <w:marBottom w:val="0"/>
          <w:divBdr>
            <w:top w:val="none" w:sz="0" w:space="0" w:color="auto"/>
            <w:left w:val="none" w:sz="0" w:space="0" w:color="auto"/>
            <w:bottom w:val="none" w:sz="0" w:space="0" w:color="auto"/>
            <w:right w:val="none" w:sz="0" w:space="0" w:color="auto"/>
          </w:divBdr>
        </w:div>
        <w:div w:id="145172869">
          <w:marLeft w:val="0"/>
          <w:marRight w:val="0"/>
          <w:marTop w:val="0"/>
          <w:marBottom w:val="0"/>
          <w:divBdr>
            <w:top w:val="none" w:sz="0" w:space="0" w:color="auto"/>
            <w:left w:val="none" w:sz="0" w:space="0" w:color="auto"/>
            <w:bottom w:val="none" w:sz="0" w:space="0" w:color="auto"/>
            <w:right w:val="none" w:sz="0" w:space="0" w:color="auto"/>
          </w:divBdr>
        </w:div>
        <w:div w:id="1886091672">
          <w:marLeft w:val="0"/>
          <w:marRight w:val="0"/>
          <w:marTop w:val="0"/>
          <w:marBottom w:val="0"/>
          <w:divBdr>
            <w:top w:val="none" w:sz="0" w:space="0" w:color="auto"/>
            <w:left w:val="none" w:sz="0" w:space="0" w:color="auto"/>
            <w:bottom w:val="none" w:sz="0" w:space="0" w:color="auto"/>
            <w:right w:val="none" w:sz="0" w:space="0" w:color="auto"/>
          </w:divBdr>
        </w:div>
        <w:div w:id="607658366">
          <w:marLeft w:val="0"/>
          <w:marRight w:val="0"/>
          <w:marTop w:val="0"/>
          <w:marBottom w:val="0"/>
          <w:divBdr>
            <w:top w:val="none" w:sz="0" w:space="0" w:color="auto"/>
            <w:left w:val="none" w:sz="0" w:space="0" w:color="auto"/>
            <w:bottom w:val="none" w:sz="0" w:space="0" w:color="auto"/>
            <w:right w:val="none" w:sz="0" w:space="0" w:color="auto"/>
          </w:divBdr>
        </w:div>
        <w:div w:id="1638411937">
          <w:marLeft w:val="0"/>
          <w:marRight w:val="0"/>
          <w:marTop w:val="0"/>
          <w:marBottom w:val="0"/>
          <w:divBdr>
            <w:top w:val="none" w:sz="0" w:space="0" w:color="auto"/>
            <w:left w:val="none" w:sz="0" w:space="0" w:color="auto"/>
            <w:bottom w:val="none" w:sz="0" w:space="0" w:color="auto"/>
            <w:right w:val="none" w:sz="0" w:space="0" w:color="auto"/>
          </w:divBdr>
        </w:div>
        <w:div w:id="1648507437">
          <w:marLeft w:val="0"/>
          <w:marRight w:val="0"/>
          <w:marTop w:val="0"/>
          <w:marBottom w:val="0"/>
          <w:divBdr>
            <w:top w:val="none" w:sz="0" w:space="0" w:color="auto"/>
            <w:left w:val="none" w:sz="0" w:space="0" w:color="auto"/>
            <w:bottom w:val="none" w:sz="0" w:space="0" w:color="auto"/>
            <w:right w:val="none" w:sz="0" w:space="0" w:color="auto"/>
          </w:divBdr>
        </w:div>
        <w:div w:id="1859812343">
          <w:marLeft w:val="0"/>
          <w:marRight w:val="0"/>
          <w:marTop w:val="0"/>
          <w:marBottom w:val="0"/>
          <w:divBdr>
            <w:top w:val="none" w:sz="0" w:space="0" w:color="auto"/>
            <w:left w:val="none" w:sz="0" w:space="0" w:color="auto"/>
            <w:bottom w:val="none" w:sz="0" w:space="0" w:color="auto"/>
            <w:right w:val="none" w:sz="0" w:space="0" w:color="auto"/>
          </w:divBdr>
        </w:div>
        <w:div w:id="1685396060">
          <w:marLeft w:val="0"/>
          <w:marRight w:val="0"/>
          <w:marTop w:val="0"/>
          <w:marBottom w:val="0"/>
          <w:divBdr>
            <w:top w:val="none" w:sz="0" w:space="0" w:color="auto"/>
            <w:left w:val="none" w:sz="0" w:space="0" w:color="auto"/>
            <w:bottom w:val="none" w:sz="0" w:space="0" w:color="auto"/>
            <w:right w:val="none" w:sz="0" w:space="0" w:color="auto"/>
          </w:divBdr>
        </w:div>
        <w:div w:id="2129231773">
          <w:marLeft w:val="0"/>
          <w:marRight w:val="0"/>
          <w:marTop w:val="0"/>
          <w:marBottom w:val="0"/>
          <w:divBdr>
            <w:top w:val="none" w:sz="0" w:space="0" w:color="auto"/>
            <w:left w:val="none" w:sz="0" w:space="0" w:color="auto"/>
            <w:bottom w:val="none" w:sz="0" w:space="0" w:color="auto"/>
            <w:right w:val="none" w:sz="0" w:space="0" w:color="auto"/>
          </w:divBdr>
        </w:div>
        <w:div w:id="1576357005">
          <w:marLeft w:val="0"/>
          <w:marRight w:val="0"/>
          <w:marTop w:val="0"/>
          <w:marBottom w:val="0"/>
          <w:divBdr>
            <w:top w:val="none" w:sz="0" w:space="0" w:color="auto"/>
            <w:left w:val="none" w:sz="0" w:space="0" w:color="auto"/>
            <w:bottom w:val="none" w:sz="0" w:space="0" w:color="auto"/>
            <w:right w:val="none" w:sz="0" w:space="0" w:color="auto"/>
          </w:divBdr>
        </w:div>
        <w:div w:id="1369258796">
          <w:marLeft w:val="0"/>
          <w:marRight w:val="0"/>
          <w:marTop w:val="0"/>
          <w:marBottom w:val="0"/>
          <w:divBdr>
            <w:top w:val="none" w:sz="0" w:space="0" w:color="auto"/>
            <w:left w:val="none" w:sz="0" w:space="0" w:color="auto"/>
            <w:bottom w:val="none" w:sz="0" w:space="0" w:color="auto"/>
            <w:right w:val="none" w:sz="0" w:space="0" w:color="auto"/>
          </w:divBdr>
        </w:div>
        <w:div w:id="741487813">
          <w:marLeft w:val="0"/>
          <w:marRight w:val="0"/>
          <w:marTop w:val="0"/>
          <w:marBottom w:val="0"/>
          <w:divBdr>
            <w:top w:val="none" w:sz="0" w:space="0" w:color="auto"/>
            <w:left w:val="none" w:sz="0" w:space="0" w:color="auto"/>
            <w:bottom w:val="none" w:sz="0" w:space="0" w:color="auto"/>
            <w:right w:val="none" w:sz="0" w:space="0" w:color="auto"/>
          </w:divBdr>
        </w:div>
        <w:div w:id="510533106">
          <w:marLeft w:val="0"/>
          <w:marRight w:val="0"/>
          <w:marTop w:val="0"/>
          <w:marBottom w:val="0"/>
          <w:divBdr>
            <w:top w:val="none" w:sz="0" w:space="0" w:color="auto"/>
            <w:left w:val="none" w:sz="0" w:space="0" w:color="auto"/>
            <w:bottom w:val="none" w:sz="0" w:space="0" w:color="auto"/>
            <w:right w:val="none" w:sz="0" w:space="0" w:color="auto"/>
          </w:divBdr>
        </w:div>
        <w:div w:id="1801456549">
          <w:marLeft w:val="0"/>
          <w:marRight w:val="0"/>
          <w:marTop w:val="0"/>
          <w:marBottom w:val="0"/>
          <w:divBdr>
            <w:top w:val="none" w:sz="0" w:space="0" w:color="auto"/>
            <w:left w:val="none" w:sz="0" w:space="0" w:color="auto"/>
            <w:bottom w:val="none" w:sz="0" w:space="0" w:color="auto"/>
            <w:right w:val="none" w:sz="0" w:space="0" w:color="auto"/>
          </w:divBdr>
        </w:div>
        <w:div w:id="1566255641">
          <w:marLeft w:val="0"/>
          <w:marRight w:val="0"/>
          <w:marTop w:val="0"/>
          <w:marBottom w:val="0"/>
          <w:divBdr>
            <w:top w:val="none" w:sz="0" w:space="0" w:color="auto"/>
            <w:left w:val="none" w:sz="0" w:space="0" w:color="auto"/>
            <w:bottom w:val="none" w:sz="0" w:space="0" w:color="auto"/>
            <w:right w:val="none" w:sz="0" w:space="0" w:color="auto"/>
          </w:divBdr>
        </w:div>
        <w:div w:id="655112455">
          <w:marLeft w:val="0"/>
          <w:marRight w:val="0"/>
          <w:marTop w:val="0"/>
          <w:marBottom w:val="0"/>
          <w:divBdr>
            <w:top w:val="none" w:sz="0" w:space="0" w:color="auto"/>
            <w:left w:val="none" w:sz="0" w:space="0" w:color="auto"/>
            <w:bottom w:val="none" w:sz="0" w:space="0" w:color="auto"/>
            <w:right w:val="none" w:sz="0" w:space="0" w:color="auto"/>
          </w:divBdr>
        </w:div>
      </w:divsChild>
    </w:div>
    <w:div w:id="1916042212">
      <w:bodyDiv w:val="1"/>
      <w:marLeft w:val="0"/>
      <w:marRight w:val="0"/>
      <w:marTop w:val="0"/>
      <w:marBottom w:val="0"/>
      <w:divBdr>
        <w:top w:val="none" w:sz="0" w:space="0" w:color="auto"/>
        <w:left w:val="none" w:sz="0" w:space="0" w:color="auto"/>
        <w:bottom w:val="none" w:sz="0" w:space="0" w:color="auto"/>
        <w:right w:val="none" w:sz="0" w:space="0" w:color="auto"/>
      </w:divBdr>
    </w:div>
    <w:div w:id="1964656780">
      <w:bodyDiv w:val="1"/>
      <w:marLeft w:val="0"/>
      <w:marRight w:val="0"/>
      <w:marTop w:val="0"/>
      <w:marBottom w:val="0"/>
      <w:divBdr>
        <w:top w:val="none" w:sz="0" w:space="0" w:color="auto"/>
        <w:left w:val="none" w:sz="0" w:space="0" w:color="auto"/>
        <w:bottom w:val="none" w:sz="0" w:space="0" w:color="auto"/>
        <w:right w:val="none" w:sz="0" w:space="0" w:color="auto"/>
      </w:divBdr>
    </w:div>
    <w:div w:id="21150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bowen</dc:creator>
  <cp:keywords/>
  <dc:description/>
  <cp:lastModifiedBy>Pamela M. Perry</cp:lastModifiedBy>
  <cp:revision>2</cp:revision>
  <dcterms:created xsi:type="dcterms:W3CDTF">2021-06-30T19:28:00Z</dcterms:created>
  <dcterms:modified xsi:type="dcterms:W3CDTF">2021-06-30T19:28:00Z</dcterms:modified>
</cp:coreProperties>
</file>